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442216" w14:textId="77777777" w:rsidR="00ED4F21" w:rsidRPr="002A5C2B" w:rsidRDefault="008C571B" w:rsidP="00AD278E">
      <w:pPr>
        <w:rPr>
          <w:rFonts w:asciiTheme="minorHAnsi" w:hAnsiTheme="minorHAnsi" w:cstheme="minorHAnsi"/>
          <w:b/>
          <w:color w:val="1F4E79" w:themeColor="accent1" w:themeShade="80"/>
          <w:sz w:val="28"/>
          <w:szCs w:val="28"/>
        </w:rPr>
      </w:pPr>
      <w:r w:rsidRPr="002A5C2B">
        <w:rPr>
          <w:rFonts w:asciiTheme="minorHAnsi" w:hAnsiTheme="minorHAnsi" w:cstheme="minorHAnsi"/>
          <w:b/>
          <w:color w:val="1F4E79" w:themeColor="accent1" w:themeShade="80"/>
          <w:sz w:val="28"/>
          <w:szCs w:val="28"/>
        </w:rPr>
        <w:t>COVID-19:</w:t>
      </w:r>
    </w:p>
    <w:p w14:paraId="59DC5904" w14:textId="77777777" w:rsidR="008C571B" w:rsidRPr="002A5C2B" w:rsidRDefault="008C571B" w:rsidP="00AD278E">
      <w:pPr>
        <w:rPr>
          <w:rFonts w:asciiTheme="minorHAnsi" w:hAnsiTheme="minorHAnsi" w:cstheme="minorHAnsi"/>
          <w:b/>
        </w:rPr>
      </w:pPr>
    </w:p>
    <w:p w14:paraId="754FE30A" w14:textId="77777777" w:rsidR="00B477BA" w:rsidRPr="002A5C2B" w:rsidRDefault="00B342FD" w:rsidP="00AD278E">
      <w:pPr>
        <w:rPr>
          <w:rFonts w:asciiTheme="minorHAnsi" w:hAnsiTheme="minorHAnsi" w:cstheme="minorHAnsi"/>
          <w:b/>
          <w:color w:val="1F4E79" w:themeColor="accent1" w:themeShade="80"/>
          <w:sz w:val="28"/>
          <w:szCs w:val="28"/>
        </w:rPr>
      </w:pPr>
      <w:r w:rsidRPr="002A5C2B">
        <w:rPr>
          <w:rFonts w:asciiTheme="minorHAnsi" w:hAnsiTheme="minorHAnsi" w:cstheme="minorHAnsi"/>
          <w:b/>
          <w:color w:val="1F4E79" w:themeColor="accent1" w:themeShade="80"/>
          <w:sz w:val="28"/>
          <w:szCs w:val="28"/>
        </w:rPr>
        <w:t>Recommendations for Restoration and Recovery of Cardiology Services in London</w:t>
      </w:r>
    </w:p>
    <w:p w14:paraId="14C5E8C0" w14:textId="77777777" w:rsidR="006256EB" w:rsidRPr="002A5C2B" w:rsidRDefault="006256EB" w:rsidP="00AD278E">
      <w:pPr>
        <w:rPr>
          <w:rFonts w:asciiTheme="minorHAnsi" w:hAnsiTheme="minorHAnsi" w:cstheme="minorHAnsi"/>
          <w:b/>
          <w:color w:val="1F4E79" w:themeColor="accent1" w:themeShade="80"/>
          <w:sz w:val="28"/>
          <w:szCs w:val="28"/>
        </w:rPr>
      </w:pPr>
    </w:p>
    <w:p w14:paraId="077ED9CE" w14:textId="77777777" w:rsidR="006256EB" w:rsidRPr="002A5C2B" w:rsidRDefault="006256EB" w:rsidP="00AD278E">
      <w:pPr>
        <w:rPr>
          <w:rFonts w:asciiTheme="minorHAnsi" w:hAnsiTheme="minorHAnsi" w:cstheme="minorHAnsi"/>
          <w:b/>
          <w:color w:val="1F4E79" w:themeColor="accent1" w:themeShade="80"/>
          <w:sz w:val="28"/>
          <w:szCs w:val="28"/>
        </w:rPr>
      </w:pPr>
      <w:r w:rsidRPr="002A5C2B">
        <w:rPr>
          <w:rFonts w:asciiTheme="minorHAnsi" w:hAnsiTheme="minorHAnsi" w:cstheme="minorHAnsi"/>
          <w:b/>
          <w:color w:val="1F4E79" w:themeColor="accent1" w:themeShade="80"/>
          <w:sz w:val="28"/>
          <w:szCs w:val="28"/>
        </w:rPr>
        <w:t>Foreword</w:t>
      </w:r>
    </w:p>
    <w:p w14:paraId="28767553" w14:textId="77777777" w:rsidR="001E251B" w:rsidRPr="002A5C2B" w:rsidRDefault="001E251B" w:rsidP="00AD278E">
      <w:pPr>
        <w:rPr>
          <w:rFonts w:asciiTheme="minorHAnsi" w:hAnsiTheme="minorHAnsi" w:cstheme="minorHAnsi"/>
          <w:i/>
        </w:rPr>
      </w:pPr>
    </w:p>
    <w:p w14:paraId="637FC18C" w14:textId="77777777" w:rsidR="006256EB" w:rsidRPr="002A5C2B" w:rsidRDefault="006256EB" w:rsidP="006256EB">
      <w:pPr>
        <w:rPr>
          <w:rFonts w:asciiTheme="minorHAnsi" w:hAnsiTheme="minorHAnsi" w:cstheme="minorHAnsi"/>
          <w:sz w:val="24"/>
          <w:szCs w:val="24"/>
        </w:rPr>
      </w:pPr>
      <w:r w:rsidRPr="002A5C2B">
        <w:rPr>
          <w:rFonts w:asciiTheme="minorHAnsi" w:hAnsiTheme="minorHAnsi" w:cstheme="minorHAnsi"/>
          <w:sz w:val="24"/>
          <w:szCs w:val="24"/>
        </w:rPr>
        <w:t xml:space="preserve">Within the ‘restoration and recovery phase’ of the Covid pandemic there are many uncertainties, particularly regarding the prevalence of infection in the community and the risks to patients coming into hospitals and to staff treating them. These risks will also vary in magnitude over time. This document aims to provide some overarching principles to try and ensure staff and patient safety, whilst at the same time trying to ensure that patients in need of urgent care are not discouraged from attending hospitals, either due to their fear of acquiring Covid, or the consequences of changes to care pathways taken in order to safeguard their care. </w:t>
      </w:r>
    </w:p>
    <w:p w14:paraId="3731143E" w14:textId="77777777" w:rsidR="006256EB" w:rsidRPr="002A5C2B" w:rsidRDefault="006256EB" w:rsidP="006256EB">
      <w:pPr>
        <w:rPr>
          <w:rFonts w:asciiTheme="minorHAnsi" w:hAnsiTheme="minorHAnsi" w:cstheme="minorHAnsi"/>
          <w:sz w:val="24"/>
          <w:szCs w:val="24"/>
        </w:rPr>
      </w:pPr>
    </w:p>
    <w:p w14:paraId="70E25614" w14:textId="77777777" w:rsidR="006E5657" w:rsidRPr="002A5C2B" w:rsidRDefault="006256EB" w:rsidP="006256EB">
      <w:pPr>
        <w:rPr>
          <w:rFonts w:asciiTheme="minorHAnsi" w:hAnsiTheme="minorHAnsi" w:cstheme="minorHAnsi"/>
          <w:sz w:val="24"/>
          <w:szCs w:val="24"/>
        </w:rPr>
      </w:pPr>
      <w:r w:rsidRPr="002A5C2B">
        <w:rPr>
          <w:rFonts w:asciiTheme="minorHAnsi" w:hAnsiTheme="minorHAnsi" w:cstheme="minorHAnsi"/>
          <w:sz w:val="24"/>
          <w:szCs w:val="24"/>
        </w:rPr>
        <w:t>This document is meant as a framework to help guide individual organisations, and to set in context for cardiology services the relevant national or pan-London published guidance. The wide range of care pathways that exist for patients with suspected or diagnosed heart disease, and the differing prognostic significance of these conditions if left untreated, mean that operational protocols will</w:t>
      </w:r>
      <w:r w:rsidR="004C718E" w:rsidRPr="002A5C2B">
        <w:rPr>
          <w:rFonts w:asciiTheme="minorHAnsi" w:hAnsiTheme="minorHAnsi" w:cstheme="minorHAnsi"/>
          <w:sz w:val="24"/>
          <w:szCs w:val="24"/>
        </w:rPr>
        <w:t>, to some extent,</w:t>
      </w:r>
      <w:r w:rsidRPr="002A5C2B">
        <w:rPr>
          <w:rFonts w:asciiTheme="minorHAnsi" w:hAnsiTheme="minorHAnsi" w:cstheme="minorHAnsi"/>
          <w:sz w:val="24"/>
          <w:szCs w:val="24"/>
        </w:rPr>
        <w:t xml:space="preserve"> need to be bespoke for individuals and determined by trusts, their clinicians, and after discussion with patient</w:t>
      </w:r>
      <w:r w:rsidR="006E5657" w:rsidRPr="002A5C2B">
        <w:rPr>
          <w:rFonts w:asciiTheme="minorHAnsi" w:hAnsiTheme="minorHAnsi" w:cstheme="minorHAnsi"/>
          <w:sz w:val="24"/>
          <w:szCs w:val="24"/>
        </w:rPr>
        <w:t>s</w:t>
      </w:r>
      <w:r w:rsidRPr="002A5C2B">
        <w:rPr>
          <w:rFonts w:asciiTheme="minorHAnsi" w:hAnsiTheme="minorHAnsi" w:cstheme="minorHAnsi"/>
          <w:sz w:val="24"/>
          <w:szCs w:val="24"/>
        </w:rPr>
        <w:t xml:space="preserve">. </w:t>
      </w:r>
      <w:r w:rsidR="006E5657" w:rsidRPr="002A5C2B">
        <w:rPr>
          <w:rFonts w:asciiTheme="minorHAnsi" w:hAnsiTheme="minorHAnsi" w:cstheme="minorHAnsi"/>
          <w:sz w:val="24"/>
          <w:szCs w:val="24"/>
        </w:rPr>
        <w:t>The document</w:t>
      </w:r>
      <w:r w:rsidRPr="002A5C2B">
        <w:rPr>
          <w:rFonts w:asciiTheme="minorHAnsi" w:hAnsiTheme="minorHAnsi" w:cstheme="minorHAnsi"/>
          <w:sz w:val="24"/>
          <w:szCs w:val="24"/>
        </w:rPr>
        <w:t xml:space="preserve"> also </w:t>
      </w:r>
      <w:r w:rsidR="004834C5" w:rsidRPr="002A5C2B">
        <w:rPr>
          <w:rFonts w:asciiTheme="minorHAnsi" w:hAnsiTheme="minorHAnsi" w:cstheme="minorHAnsi"/>
          <w:sz w:val="24"/>
          <w:szCs w:val="24"/>
        </w:rPr>
        <w:t xml:space="preserve">highlights the challenges faced due to the high number, and differing urgency, of cardiology patients waiting for appointments, investigations and treatments. </w:t>
      </w:r>
    </w:p>
    <w:p w14:paraId="360D2903" w14:textId="77777777" w:rsidR="006E5657" w:rsidRPr="002A5C2B" w:rsidRDefault="006E5657" w:rsidP="006256EB">
      <w:pPr>
        <w:rPr>
          <w:rFonts w:asciiTheme="minorHAnsi" w:hAnsiTheme="minorHAnsi" w:cstheme="minorHAnsi"/>
          <w:sz w:val="24"/>
          <w:szCs w:val="24"/>
        </w:rPr>
      </w:pPr>
    </w:p>
    <w:p w14:paraId="31EB39B9" w14:textId="77777777" w:rsidR="006256EB" w:rsidRPr="002A5C2B" w:rsidRDefault="006256EB" w:rsidP="006256EB">
      <w:pPr>
        <w:rPr>
          <w:rFonts w:asciiTheme="minorHAnsi" w:hAnsiTheme="minorHAnsi" w:cstheme="minorHAnsi"/>
          <w:sz w:val="24"/>
          <w:szCs w:val="24"/>
        </w:rPr>
      </w:pPr>
      <w:r w:rsidRPr="002A5C2B">
        <w:rPr>
          <w:rFonts w:asciiTheme="minorHAnsi" w:hAnsiTheme="minorHAnsi" w:cstheme="minorHAnsi"/>
          <w:sz w:val="24"/>
          <w:szCs w:val="24"/>
        </w:rPr>
        <w:t xml:space="preserve">It is important </w:t>
      </w:r>
      <w:r w:rsidR="004834C5" w:rsidRPr="002A5C2B">
        <w:rPr>
          <w:rFonts w:asciiTheme="minorHAnsi" w:hAnsiTheme="minorHAnsi" w:cstheme="minorHAnsi"/>
          <w:sz w:val="24"/>
          <w:szCs w:val="24"/>
        </w:rPr>
        <w:t xml:space="preserve">that </w:t>
      </w:r>
      <w:r w:rsidRPr="002A5C2B">
        <w:rPr>
          <w:rFonts w:asciiTheme="minorHAnsi" w:hAnsiTheme="minorHAnsi" w:cstheme="minorHAnsi"/>
          <w:sz w:val="24"/>
          <w:szCs w:val="24"/>
        </w:rPr>
        <w:t>patients</w:t>
      </w:r>
      <w:r w:rsidR="004834C5" w:rsidRPr="002A5C2B">
        <w:rPr>
          <w:rFonts w:asciiTheme="minorHAnsi" w:hAnsiTheme="minorHAnsi" w:cstheme="minorHAnsi"/>
          <w:sz w:val="24"/>
          <w:szCs w:val="24"/>
        </w:rPr>
        <w:t xml:space="preserve"> are seen</w:t>
      </w:r>
      <w:r w:rsidRPr="002A5C2B">
        <w:rPr>
          <w:rFonts w:asciiTheme="minorHAnsi" w:hAnsiTheme="minorHAnsi" w:cstheme="minorHAnsi"/>
          <w:sz w:val="24"/>
          <w:szCs w:val="24"/>
        </w:rPr>
        <w:t xml:space="preserve"> in a timely manner, </w:t>
      </w:r>
      <w:r w:rsidR="004834C5" w:rsidRPr="002A5C2B">
        <w:rPr>
          <w:rFonts w:asciiTheme="minorHAnsi" w:hAnsiTheme="minorHAnsi" w:cstheme="minorHAnsi"/>
          <w:sz w:val="24"/>
          <w:szCs w:val="24"/>
        </w:rPr>
        <w:t xml:space="preserve">and </w:t>
      </w:r>
      <w:r w:rsidRPr="002A5C2B">
        <w:rPr>
          <w:rFonts w:asciiTheme="minorHAnsi" w:hAnsiTheme="minorHAnsi" w:cstheme="minorHAnsi"/>
          <w:sz w:val="24"/>
          <w:szCs w:val="24"/>
        </w:rPr>
        <w:t xml:space="preserve">equity of access </w:t>
      </w:r>
      <w:r w:rsidR="004C718E" w:rsidRPr="002A5C2B">
        <w:rPr>
          <w:rFonts w:asciiTheme="minorHAnsi" w:hAnsiTheme="minorHAnsi" w:cstheme="minorHAnsi"/>
          <w:sz w:val="24"/>
          <w:szCs w:val="24"/>
        </w:rPr>
        <w:t xml:space="preserve">to services </w:t>
      </w:r>
      <w:r w:rsidR="004834C5" w:rsidRPr="002A5C2B">
        <w:rPr>
          <w:rFonts w:asciiTheme="minorHAnsi" w:hAnsiTheme="minorHAnsi" w:cstheme="minorHAnsi"/>
          <w:sz w:val="24"/>
          <w:szCs w:val="24"/>
        </w:rPr>
        <w:t xml:space="preserve">is ensured </w:t>
      </w:r>
      <w:r w:rsidRPr="002A5C2B">
        <w:rPr>
          <w:rFonts w:asciiTheme="minorHAnsi" w:hAnsiTheme="minorHAnsi" w:cstheme="minorHAnsi"/>
          <w:sz w:val="24"/>
          <w:szCs w:val="24"/>
        </w:rPr>
        <w:t xml:space="preserve">across London.  </w:t>
      </w:r>
      <w:r w:rsidR="004C718E" w:rsidRPr="002A5C2B">
        <w:rPr>
          <w:rFonts w:asciiTheme="minorHAnsi" w:hAnsiTheme="minorHAnsi" w:cstheme="minorHAnsi"/>
          <w:sz w:val="24"/>
          <w:szCs w:val="24"/>
        </w:rPr>
        <w:t xml:space="preserve">The pan-London Clinical Advisory Group (CAG) has already approved </w:t>
      </w:r>
      <w:r w:rsidR="004834C5" w:rsidRPr="002A5C2B">
        <w:rPr>
          <w:rFonts w:asciiTheme="minorHAnsi" w:hAnsiTheme="minorHAnsi" w:cstheme="minorHAnsi"/>
          <w:sz w:val="24"/>
          <w:szCs w:val="24"/>
        </w:rPr>
        <w:t xml:space="preserve">the creation of a North London Operational Delivery Network (ODN) for cardiology which, together with the existing South London ODN, will support STPs/ICSs and providers deliver this equity. </w:t>
      </w:r>
      <w:r w:rsidRPr="002A5C2B">
        <w:rPr>
          <w:rFonts w:asciiTheme="minorHAnsi" w:hAnsiTheme="minorHAnsi" w:cstheme="minorHAnsi"/>
          <w:sz w:val="24"/>
          <w:szCs w:val="24"/>
        </w:rPr>
        <w:t xml:space="preserve">To ensure there is a London wide </w:t>
      </w:r>
      <w:r w:rsidRPr="002A5C2B">
        <w:rPr>
          <w:rFonts w:asciiTheme="minorHAnsi" w:hAnsiTheme="minorHAnsi" w:cstheme="minorHAnsi"/>
          <w:sz w:val="24"/>
          <w:szCs w:val="24"/>
        </w:rPr>
        <w:lastRenderedPageBreak/>
        <w:t xml:space="preserve">view on demand and the capacity to meet it, the ODNs will </w:t>
      </w:r>
      <w:r w:rsidR="004834C5" w:rsidRPr="002A5C2B">
        <w:rPr>
          <w:rFonts w:asciiTheme="minorHAnsi" w:hAnsiTheme="minorHAnsi" w:cstheme="minorHAnsi"/>
          <w:sz w:val="24"/>
          <w:szCs w:val="24"/>
        </w:rPr>
        <w:t xml:space="preserve">also </w:t>
      </w:r>
      <w:r w:rsidRPr="002A5C2B">
        <w:rPr>
          <w:rFonts w:asciiTheme="minorHAnsi" w:hAnsiTheme="minorHAnsi" w:cstheme="minorHAnsi"/>
          <w:sz w:val="24"/>
          <w:szCs w:val="24"/>
        </w:rPr>
        <w:t xml:space="preserve">collect data </w:t>
      </w:r>
      <w:r w:rsidR="006E5657" w:rsidRPr="002A5C2B">
        <w:rPr>
          <w:rFonts w:asciiTheme="minorHAnsi" w:hAnsiTheme="minorHAnsi" w:cstheme="minorHAnsi"/>
          <w:sz w:val="24"/>
          <w:szCs w:val="24"/>
        </w:rPr>
        <w:t>(</w:t>
      </w:r>
      <w:r w:rsidR="00926B04" w:rsidRPr="002A5C2B">
        <w:rPr>
          <w:rFonts w:asciiTheme="minorHAnsi" w:hAnsiTheme="minorHAnsi" w:cstheme="minorHAnsi"/>
          <w:sz w:val="24"/>
          <w:szCs w:val="24"/>
        </w:rPr>
        <w:t>see later)</w:t>
      </w:r>
      <w:r w:rsidR="006E5657" w:rsidRPr="002A5C2B">
        <w:rPr>
          <w:rFonts w:asciiTheme="minorHAnsi" w:hAnsiTheme="minorHAnsi" w:cstheme="minorHAnsi"/>
          <w:sz w:val="24"/>
          <w:szCs w:val="24"/>
        </w:rPr>
        <w:t xml:space="preserve"> </w:t>
      </w:r>
      <w:r w:rsidRPr="002A5C2B">
        <w:rPr>
          <w:rFonts w:asciiTheme="minorHAnsi" w:hAnsiTheme="minorHAnsi" w:cstheme="minorHAnsi"/>
          <w:sz w:val="24"/>
          <w:szCs w:val="24"/>
        </w:rPr>
        <w:t xml:space="preserve">on a regular basis. NHS </w:t>
      </w:r>
      <w:r w:rsidR="004834C5" w:rsidRPr="002A5C2B">
        <w:rPr>
          <w:rFonts w:asciiTheme="minorHAnsi" w:hAnsiTheme="minorHAnsi" w:cstheme="minorHAnsi"/>
          <w:sz w:val="24"/>
          <w:szCs w:val="24"/>
        </w:rPr>
        <w:t xml:space="preserve">use of </w:t>
      </w:r>
      <w:r w:rsidRPr="002A5C2B">
        <w:rPr>
          <w:rFonts w:asciiTheme="minorHAnsi" w:hAnsiTheme="minorHAnsi" w:cstheme="minorHAnsi"/>
          <w:sz w:val="24"/>
          <w:szCs w:val="24"/>
        </w:rPr>
        <w:t>the independent sector</w:t>
      </w:r>
      <w:r w:rsidR="003C0F25" w:rsidRPr="002A5C2B">
        <w:rPr>
          <w:rFonts w:asciiTheme="minorHAnsi" w:hAnsiTheme="minorHAnsi" w:cstheme="minorHAnsi"/>
          <w:sz w:val="24"/>
          <w:szCs w:val="24"/>
        </w:rPr>
        <w:t xml:space="preserve">, </w:t>
      </w:r>
      <w:r w:rsidRPr="002A5C2B">
        <w:rPr>
          <w:rFonts w:asciiTheme="minorHAnsi" w:hAnsiTheme="minorHAnsi" w:cstheme="minorHAnsi"/>
          <w:sz w:val="24"/>
          <w:szCs w:val="24"/>
        </w:rPr>
        <w:t>where there is greater access to ‘green estate’</w:t>
      </w:r>
      <w:r w:rsidR="003C0F25" w:rsidRPr="002A5C2B">
        <w:rPr>
          <w:rFonts w:asciiTheme="minorHAnsi" w:hAnsiTheme="minorHAnsi" w:cstheme="minorHAnsi"/>
          <w:sz w:val="24"/>
          <w:szCs w:val="24"/>
        </w:rPr>
        <w:t>,</w:t>
      </w:r>
      <w:r w:rsidR="002F0E1D" w:rsidRPr="002A5C2B">
        <w:rPr>
          <w:rFonts w:asciiTheme="minorHAnsi" w:hAnsiTheme="minorHAnsi" w:cstheme="minorHAnsi"/>
          <w:sz w:val="24"/>
          <w:szCs w:val="24"/>
        </w:rPr>
        <w:t xml:space="preserve"> is already being used for some cardiac patients</w:t>
      </w:r>
      <w:r w:rsidRPr="002A5C2B">
        <w:rPr>
          <w:rFonts w:asciiTheme="minorHAnsi" w:hAnsiTheme="minorHAnsi" w:cstheme="minorHAnsi"/>
          <w:sz w:val="24"/>
          <w:szCs w:val="24"/>
        </w:rPr>
        <w:t xml:space="preserve">.  </w:t>
      </w:r>
    </w:p>
    <w:p w14:paraId="28123BAF" w14:textId="77777777" w:rsidR="006256EB" w:rsidRPr="002A5C2B" w:rsidRDefault="006256EB" w:rsidP="006256EB">
      <w:pPr>
        <w:rPr>
          <w:rFonts w:asciiTheme="minorHAnsi" w:hAnsiTheme="minorHAnsi" w:cstheme="minorHAnsi"/>
          <w:sz w:val="24"/>
          <w:szCs w:val="24"/>
        </w:rPr>
      </w:pPr>
    </w:p>
    <w:p w14:paraId="5E887B5E" w14:textId="77777777" w:rsidR="002F0E1D" w:rsidRPr="002A5C2B" w:rsidRDefault="006256EB" w:rsidP="002F0E1D">
      <w:pPr>
        <w:rPr>
          <w:rFonts w:asciiTheme="minorHAnsi" w:hAnsiTheme="minorHAnsi" w:cstheme="minorHAnsi"/>
          <w:sz w:val="24"/>
          <w:szCs w:val="24"/>
        </w:rPr>
      </w:pPr>
      <w:r w:rsidRPr="002A5C2B">
        <w:rPr>
          <w:rFonts w:asciiTheme="minorHAnsi" w:hAnsiTheme="minorHAnsi" w:cstheme="minorHAnsi"/>
          <w:sz w:val="24"/>
          <w:szCs w:val="24"/>
        </w:rPr>
        <w:t xml:space="preserve">It is hoped that </w:t>
      </w:r>
      <w:r w:rsidR="002F0E1D" w:rsidRPr="002A5C2B">
        <w:rPr>
          <w:rFonts w:asciiTheme="minorHAnsi" w:hAnsiTheme="minorHAnsi" w:cstheme="minorHAnsi"/>
          <w:sz w:val="24"/>
          <w:szCs w:val="24"/>
        </w:rPr>
        <w:t>STPs/</w:t>
      </w:r>
      <w:r w:rsidRPr="002A5C2B">
        <w:rPr>
          <w:rFonts w:asciiTheme="minorHAnsi" w:hAnsiTheme="minorHAnsi" w:cstheme="minorHAnsi"/>
          <w:sz w:val="24"/>
          <w:szCs w:val="24"/>
        </w:rPr>
        <w:t>ICSs will find this guidance helpful in the restoration of cardiology provision</w:t>
      </w:r>
      <w:r w:rsidR="002F0E1D" w:rsidRPr="002A5C2B">
        <w:rPr>
          <w:rFonts w:asciiTheme="minorHAnsi" w:hAnsiTheme="minorHAnsi" w:cstheme="minorHAnsi"/>
          <w:sz w:val="24"/>
          <w:szCs w:val="24"/>
        </w:rPr>
        <w:t xml:space="preserve"> and </w:t>
      </w:r>
      <w:r w:rsidR="003C0F25" w:rsidRPr="002A5C2B">
        <w:rPr>
          <w:rFonts w:asciiTheme="minorHAnsi" w:hAnsiTheme="minorHAnsi" w:cstheme="minorHAnsi"/>
          <w:sz w:val="24"/>
          <w:szCs w:val="24"/>
        </w:rPr>
        <w:t xml:space="preserve">that CAG </w:t>
      </w:r>
      <w:r w:rsidR="002F0E1D" w:rsidRPr="002A5C2B">
        <w:rPr>
          <w:rFonts w:asciiTheme="minorHAnsi" w:hAnsiTheme="minorHAnsi" w:cstheme="minorHAnsi"/>
          <w:sz w:val="24"/>
          <w:szCs w:val="24"/>
        </w:rPr>
        <w:t xml:space="preserve">will approve its wider dissemination to support those organising and delivering care for cardiology patients in this phase of the pandemic. A further update report will come to the CAG in late July to inform </w:t>
      </w:r>
      <w:r w:rsidR="003C0F25" w:rsidRPr="002A5C2B">
        <w:rPr>
          <w:rFonts w:asciiTheme="minorHAnsi" w:hAnsiTheme="minorHAnsi" w:cstheme="minorHAnsi"/>
          <w:sz w:val="24"/>
          <w:szCs w:val="24"/>
        </w:rPr>
        <w:t xml:space="preserve">future </w:t>
      </w:r>
      <w:r w:rsidR="002F0E1D" w:rsidRPr="002A5C2B">
        <w:rPr>
          <w:rFonts w:asciiTheme="minorHAnsi" w:hAnsiTheme="minorHAnsi" w:cstheme="minorHAnsi"/>
          <w:sz w:val="24"/>
          <w:szCs w:val="24"/>
        </w:rPr>
        <w:t xml:space="preserve">planning </w:t>
      </w:r>
      <w:r w:rsidR="003C0F25" w:rsidRPr="002A5C2B">
        <w:rPr>
          <w:rFonts w:asciiTheme="minorHAnsi" w:hAnsiTheme="minorHAnsi" w:cstheme="minorHAnsi"/>
          <w:sz w:val="24"/>
          <w:szCs w:val="24"/>
        </w:rPr>
        <w:t>for Autumn/Winter</w:t>
      </w:r>
      <w:r w:rsidR="002F0E1D" w:rsidRPr="002A5C2B">
        <w:rPr>
          <w:rFonts w:asciiTheme="minorHAnsi" w:hAnsiTheme="minorHAnsi" w:cstheme="minorHAnsi"/>
          <w:sz w:val="24"/>
          <w:szCs w:val="24"/>
        </w:rPr>
        <w:t>.</w:t>
      </w:r>
    </w:p>
    <w:p w14:paraId="34F1BA56" w14:textId="77777777" w:rsidR="00785004" w:rsidRPr="002A5C2B" w:rsidRDefault="00785004" w:rsidP="006256EB">
      <w:pPr>
        <w:rPr>
          <w:rFonts w:asciiTheme="minorHAnsi" w:hAnsiTheme="minorHAnsi" w:cstheme="minorHAnsi"/>
          <w:sz w:val="24"/>
          <w:szCs w:val="24"/>
        </w:rPr>
      </w:pPr>
    </w:p>
    <w:p w14:paraId="38865261" w14:textId="77777777" w:rsidR="003C0F25" w:rsidRPr="002A5C2B" w:rsidRDefault="003C0F25" w:rsidP="006256EB">
      <w:pPr>
        <w:rPr>
          <w:rFonts w:asciiTheme="minorHAnsi" w:hAnsiTheme="minorHAnsi" w:cstheme="minorHAnsi"/>
          <w:sz w:val="24"/>
          <w:szCs w:val="24"/>
        </w:rPr>
      </w:pPr>
    </w:p>
    <w:p w14:paraId="1413249D" w14:textId="77777777" w:rsidR="003C0F25" w:rsidRPr="002A5C2B" w:rsidRDefault="003C0F25" w:rsidP="006256EB">
      <w:pPr>
        <w:rPr>
          <w:rFonts w:asciiTheme="minorHAnsi" w:hAnsiTheme="minorHAnsi" w:cstheme="minorHAnsi"/>
          <w:sz w:val="24"/>
          <w:szCs w:val="24"/>
        </w:rPr>
      </w:pPr>
    </w:p>
    <w:p w14:paraId="3D70588D" w14:textId="77777777" w:rsidR="00785004" w:rsidRPr="002A5C2B" w:rsidRDefault="00785004" w:rsidP="006256EB">
      <w:pPr>
        <w:rPr>
          <w:rFonts w:asciiTheme="minorHAnsi" w:hAnsiTheme="minorHAnsi" w:cstheme="minorHAnsi"/>
          <w:sz w:val="24"/>
          <w:szCs w:val="24"/>
        </w:rPr>
      </w:pPr>
      <w:r w:rsidRPr="002A5C2B">
        <w:rPr>
          <w:rFonts w:asciiTheme="minorHAnsi" w:hAnsiTheme="minorHAnsi" w:cstheme="minorHAnsi"/>
          <w:sz w:val="24"/>
          <w:szCs w:val="24"/>
        </w:rPr>
        <w:t>Huon Gray</w:t>
      </w:r>
    </w:p>
    <w:p w14:paraId="1A01F7EF" w14:textId="77777777" w:rsidR="00785004" w:rsidRPr="002A5C2B" w:rsidRDefault="00785004" w:rsidP="006256EB">
      <w:pPr>
        <w:rPr>
          <w:rFonts w:asciiTheme="minorHAnsi" w:hAnsiTheme="minorHAnsi" w:cstheme="minorHAnsi"/>
          <w:sz w:val="24"/>
          <w:szCs w:val="24"/>
        </w:rPr>
      </w:pPr>
      <w:r w:rsidRPr="002A5C2B">
        <w:rPr>
          <w:rFonts w:asciiTheme="minorHAnsi" w:hAnsiTheme="minorHAnsi" w:cstheme="minorHAnsi"/>
          <w:sz w:val="24"/>
          <w:szCs w:val="24"/>
        </w:rPr>
        <w:t>C</w:t>
      </w:r>
      <w:r w:rsidR="002F0E1D" w:rsidRPr="002A5C2B">
        <w:rPr>
          <w:rFonts w:asciiTheme="minorHAnsi" w:hAnsiTheme="minorHAnsi" w:cstheme="minorHAnsi"/>
          <w:sz w:val="24"/>
          <w:szCs w:val="24"/>
        </w:rPr>
        <w:t xml:space="preserve">linical Lead, NHSE/I London Region Cardiac Clinical Network </w:t>
      </w:r>
    </w:p>
    <w:p w14:paraId="58915614" w14:textId="77777777" w:rsidR="00785004" w:rsidRPr="002A5C2B" w:rsidRDefault="00785004" w:rsidP="006256EB">
      <w:pPr>
        <w:rPr>
          <w:rFonts w:asciiTheme="minorHAnsi" w:hAnsiTheme="minorHAnsi" w:cstheme="minorHAnsi"/>
          <w:sz w:val="24"/>
          <w:szCs w:val="24"/>
        </w:rPr>
      </w:pPr>
    </w:p>
    <w:p w14:paraId="5AA01754" w14:textId="77777777" w:rsidR="00E968E9" w:rsidRPr="002A5C2B" w:rsidRDefault="00785004" w:rsidP="00AD278E">
      <w:pPr>
        <w:rPr>
          <w:rFonts w:asciiTheme="minorHAnsi" w:hAnsiTheme="minorHAnsi" w:cstheme="minorHAnsi"/>
          <w:sz w:val="24"/>
          <w:szCs w:val="24"/>
        </w:rPr>
      </w:pPr>
      <w:r w:rsidRPr="002A5C2B">
        <w:rPr>
          <w:rFonts w:asciiTheme="minorHAnsi" w:hAnsiTheme="minorHAnsi" w:cstheme="minorHAnsi"/>
          <w:sz w:val="24"/>
          <w:szCs w:val="24"/>
        </w:rPr>
        <w:t>Gerry Carr-White</w:t>
      </w:r>
    </w:p>
    <w:p w14:paraId="4AABD818" w14:textId="77777777" w:rsidR="00785004" w:rsidRPr="002A5C2B" w:rsidRDefault="00785004" w:rsidP="00AD278E">
      <w:pPr>
        <w:rPr>
          <w:rFonts w:asciiTheme="minorHAnsi" w:hAnsiTheme="minorHAnsi" w:cstheme="minorHAnsi"/>
          <w:sz w:val="24"/>
          <w:szCs w:val="24"/>
        </w:rPr>
      </w:pPr>
      <w:r w:rsidRPr="002A5C2B">
        <w:rPr>
          <w:rFonts w:asciiTheme="minorHAnsi" w:hAnsiTheme="minorHAnsi" w:cstheme="minorHAnsi"/>
          <w:sz w:val="24"/>
          <w:szCs w:val="24"/>
        </w:rPr>
        <w:t xml:space="preserve">Chair South London </w:t>
      </w:r>
      <w:r w:rsidR="006A0547" w:rsidRPr="002A5C2B">
        <w:rPr>
          <w:rFonts w:asciiTheme="minorHAnsi" w:hAnsiTheme="minorHAnsi" w:cstheme="minorHAnsi"/>
          <w:sz w:val="24"/>
          <w:szCs w:val="24"/>
        </w:rPr>
        <w:t>Cardiology Operational Delivery Network</w:t>
      </w:r>
    </w:p>
    <w:p w14:paraId="3D8DDDBF" w14:textId="77777777" w:rsidR="006A0547" w:rsidRPr="002A5C2B" w:rsidRDefault="006A0547" w:rsidP="00AD278E">
      <w:pPr>
        <w:rPr>
          <w:rFonts w:asciiTheme="minorHAnsi" w:hAnsiTheme="minorHAnsi" w:cstheme="minorHAnsi"/>
          <w:sz w:val="24"/>
          <w:szCs w:val="24"/>
        </w:rPr>
      </w:pPr>
    </w:p>
    <w:p w14:paraId="0680B7BD" w14:textId="77777777" w:rsidR="006A0547" w:rsidRPr="002A5C2B" w:rsidRDefault="006A0547" w:rsidP="00AD278E">
      <w:pPr>
        <w:rPr>
          <w:rFonts w:asciiTheme="minorHAnsi" w:hAnsiTheme="minorHAnsi" w:cstheme="minorHAnsi"/>
          <w:sz w:val="24"/>
          <w:szCs w:val="24"/>
        </w:rPr>
      </w:pPr>
      <w:r w:rsidRPr="002A5C2B">
        <w:rPr>
          <w:rFonts w:asciiTheme="minorHAnsi" w:hAnsiTheme="minorHAnsi" w:cstheme="minorHAnsi"/>
          <w:sz w:val="24"/>
          <w:szCs w:val="24"/>
        </w:rPr>
        <w:t>Simon Woldman</w:t>
      </w:r>
    </w:p>
    <w:p w14:paraId="13158EDA" w14:textId="77777777" w:rsidR="006A0547" w:rsidRPr="002A5C2B" w:rsidRDefault="006A0547" w:rsidP="00AD278E">
      <w:pPr>
        <w:rPr>
          <w:rFonts w:asciiTheme="minorHAnsi" w:hAnsiTheme="minorHAnsi" w:cstheme="minorHAnsi"/>
          <w:i/>
          <w:sz w:val="24"/>
          <w:szCs w:val="24"/>
        </w:rPr>
      </w:pPr>
      <w:r w:rsidRPr="002A5C2B">
        <w:rPr>
          <w:rFonts w:asciiTheme="minorHAnsi" w:hAnsiTheme="minorHAnsi" w:cstheme="minorHAnsi"/>
          <w:sz w:val="24"/>
          <w:szCs w:val="24"/>
        </w:rPr>
        <w:t>Chair North London Cardiology Operational Delivery Network</w:t>
      </w:r>
    </w:p>
    <w:p w14:paraId="3D15F5B8" w14:textId="77777777" w:rsidR="00E7272C" w:rsidRPr="002A5C2B" w:rsidRDefault="00E7272C" w:rsidP="00AD278E">
      <w:pPr>
        <w:rPr>
          <w:rFonts w:asciiTheme="minorHAnsi" w:hAnsiTheme="minorHAnsi" w:cstheme="minorHAnsi"/>
          <w:b/>
          <w:bCs w:val="0"/>
          <w:iCs/>
          <w:sz w:val="24"/>
          <w:szCs w:val="24"/>
        </w:rPr>
      </w:pPr>
      <w:r w:rsidRPr="002A5C2B">
        <w:rPr>
          <w:rFonts w:asciiTheme="minorHAnsi" w:hAnsiTheme="minorHAnsi" w:cstheme="minorHAnsi"/>
          <w:b/>
          <w:bCs w:val="0"/>
          <w:iCs/>
          <w:sz w:val="24"/>
          <w:szCs w:val="24"/>
        </w:rPr>
        <w:br w:type="page"/>
      </w:r>
    </w:p>
    <w:p w14:paraId="0E807A59" w14:textId="77777777" w:rsidR="002A6748" w:rsidRPr="002A5C2B" w:rsidRDefault="002A6748" w:rsidP="00AD278E">
      <w:pPr>
        <w:rPr>
          <w:rFonts w:asciiTheme="minorHAnsi" w:hAnsiTheme="minorHAnsi" w:cstheme="minorHAnsi"/>
          <w:b/>
          <w:bCs w:val="0"/>
          <w:iCs/>
          <w:sz w:val="24"/>
          <w:szCs w:val="24"/>
        </w:rPr>
      </w:pPr>
      <w:r w:rsidRPr="002A5C2B">
        <w:rPr>
          <w:rFonts w:asciiTheme="minorHAnsi" w:hAnsiTheme="minorHAnsi" w:cstheme="minorHAnsi"/>
          <w:b/>
          <w:bCs w:val="0"/>
          <w:iCs/>
          <w:sz w:val="24"/>
          <w:szCs w:val="24"/>
        </w:rPr>
        <w:lastRenderedPageBreak/>
        <w:t>Executive Summary</w:t>
      </w:r>
    </w:p>
    <w:p w14:paraId="71E26E63" w14:textId="77777777" w:rsidR="009A1055" w:rsidRPr="002A5C2B" w:rsidRDefault="009A1055" w:rsidP="00A27006">
      <w:pPr>
        <w:rPr>
          <w:rFonts w:asciiTheme="minorHAnsi" w:hAnsiTheme="minorHAnsi" w:cstheme="minorHAnsi"/>
          <w:b/>
          <w:bCs w:val="0"/>
          <w:iCs/>
          <w:sz w:val="24"/>
          <w:szCs w:val="24"/>
        </w:rPr>
      </w:pPr>
    </w:p>
    <w:p w14:paraId="16B1C5CD" w14:textId="77777777" w:rsidR="00A27006" w:rsidRPr="002A5C2B" w:rsidRDefault="00A27006" w:rsidP="00A27006">
      <w:pPr>
        <w:rPr>
          <w:rFonts w:asciiTheme="minorHAnsi" w:hAnsiTheme="minorHAnsi" w:cstheme="minorHAnsi"/>
          <w:iCs/>
          <w:sz w:val="24"/>
          <w:szCs w:val="24"/>
        </w:rPr>
      </w:pPr>
      <w:r w:rsidRPr="002A5C2B">
        <w:rPr>
          <w:rFonts w:asciiTheme="minorHAnsi" w:hAnsiTheme="minorHAnsi" w:cstheme="minorHAnsi"/>
          <w:iCs/>
          <w:sz w:val="24"/>
          <w:szCs w:val="24"/>
        </w:rPr>
        <w:t xml:space="preserve">The </w:t>
      </w:r>
      <w:r w:rsidR="00E92570" w:rsidRPr="002A5C2B">
        <w:rPr>
          <w:rFonts w:asciiTheme="minorHAnsi" w:hAnsiTheme="minorHAnsi" w:cstheme="minorHAnsi"/>
          <w:iCs/>
          <w:sz w:val="24"/>
          <w:szCs w:val="24"/>
        </w:rPr>
        <w:t>C</w:t>
      </w:r>
      <w:r w:rsidRPr="002A5C2B">
        <w:rPr>
          <w:rFonts w:asciiTheme="minorHAnsi" w:hAnsiTheme="minorHAnsi" w:cstheme="minorHAnsi"/>
          <w:iCs/>
          <w:sz w:val="24"/>
          <w:szCs w:val="24"/>
        </w:rPr>
        <w:t xml:space="preserve">ovid 19 pandemic </w:t>
      </w:r>
      <w:r w:rsidR="00E92570" w:rsidRPr="002A5C2B">
        <w:rPr>
          <w:rFonts w:asciiTheme="minorHAnsi" w:hAnsiTheme="minorHAnsi" w:cstheme="minorHAnsi"/>
          <w:iCs/>
          <w:sz w:val="24"/>
          <w:szCs w:val="24"/>
        </w:rPr>
        <w:t xml:space="preserve">has had a major impact on the </w:t>
      </w:r>
      <w:r w:rsidR="000A7B83" w:rsidRPr="002A5C2B">
        <w:rPr>
          <w:rFonts w:asciiTheme="minorHAnsi" w:hAnsiTheme="minorHAnsi" w:cstheme="minorHAnsi"/>
          <w:iCs/>
          <w:sz w:val="24"/>
          <w:szCs w:val="24"/>
        </w:rPr>
        <w:t xml:space="preserve">elective and investigational pathways for cardiological disease in London. Infection, </w:t>
      </w:r>
      <w:r w:rsidR="00982EA6" w:rsidRPr="002A5C2B">
        <w:rPr>
          <w:rFonts w:asciiTheme="minorHAnsi" w:hAnsiTheme="minorHAnsi" w:cstheme="minorHAnsi"/>
          <w:iCs/>
          <w:sz w:val="24"/>
          <w:szCs w:val="24"/>
        </w:rPr>
        <w:t>prevention</w:t>
      </w:r>
      <w:r w:rsidR="000A7B83" w:rsidRPr="002A5C2B">
        <w:rPr>
          <w:rFonts w:asciiTheme="minorHAnsi" w:hAnsiTheme="minorHAnsi" w:cstheme="minorHAnsi"/>
          <w:iCs/>
          <w:sz w:val="24"/>
          <w:szCs w:val="24"/>
        </w:rPr>
        <w:t xml:space="preserve"> and control guidance will continue to limit capacity.</w:t>
      </w:r>
    </w:p>
    <w:p w14:paraId="3CFE0A70" w14:textId="77777777" w:rsidR="000A7B83" w:rsidRPr="002A5C2B" w:rsidRDefault="000A7B83" w:rsidP="00A27006">
      <w:pPr>
        <w:rPr>
          <w:rFonts w:asciiTheme="minorHAnsi" w:hAnsiTheme="minorHAnsi" w:cstheme="minorHAnsi"/>
          <w:iCs/>
          <w:sz w:val="24"/>
          <w:szCs w:val="24"/>
        </w:rPr>
      </w:pPr>
    </w:p>
    <w:p w14:paraId="78E330AB" w14:textId="77777777" w:rsidR="000A7B83" w:rsidRPr="002A5C2B" w:rsidRDefault="00982EA6" w:rsidP="00A27006">
      <w:pPr>
        <w:rPr>
          <w:rFonts w:asciiTheme="minorHAnsi" w:hAnsiTheme="minorHAnsi" w:cstheme="minorHAnsi"/>
          <w:iCs/>
          <w:sz w:val="24"/>
          <w:szCs w:val="24"/>
        </w:rPr>
      </w:pPr>
      <w:r w:rsidRPr="002A5C2B">
        <w:rPr>
          <w:rFonts w:asciiTheme="minorHAnsi" w:hAnsiTheme="minorHAnsi" w:cstheme="minorHAnsi"/>
          <w:iCs/>
          <w:sz w:val="24"/>
          <w:szCs w:val="24"/>
        </w:rPr>
        <w:t xml:space="preserve">The South and North London Operational Delivery Networks </w:t>
      </w:r>
      <w:r w:rsidR="009E050B" w:rsidRPr="002A5C2B">
        <w:rPr>
          <w:rFonts w:asciiTheme="minorHAnsi" w:hAnsiTheme="minorHAnsi" w:cstheme="minorHAnsi"/>
          <w:iCs/>
          <w:sz w:val="24"/>
          <w:szCs w:val="24"/>
        </w:rPr>
        <w:t xml:space="preserve">(ODNs) </w:t>
      </w:r>
      <w:r w:rsidR="00346383" w:rsidRPr="002A5C2B">
        <w:rPr>
          <w:rFonts w:asciiTheme="minorHAnsi" w:hAnsiTheme="minorHAnsi" w:cstheme="minorHAnsi"/>
          <w:iCs/>
          <w:sz w:val="24"/>
          <w:szCs w:val="24"/>
        </w:rPr>
        <w:t>have an essential role in managing this part of the crisis and in ensuring equity of access for all patients.</w:t>
      </w:r>
    </w:p>
    <w:p w14:paraId="3ECF02FD" w14:textId="77777777" w:rsidR="00346383" w:rsidRPr="002A5C2B" w:rsidRDefault="00346383" w:rsidP="00A27006">
      <w:pPr>
        <w:rPr>
          <w:rFonts w:asciiTheme="minorHAnsi" w:hAnsiTheme="minorHAnsi" w:cstheme="minorHAnsi"/>
          <w:iCs/>
          <w:sz w:val="24"/>
          <w:szCs w:val="24"/>
        </w:rPr>
      </w:pPr>
    </w:p>
    <w:p w14:paraId="26B268EC" w14:textId="77777777" w:rsidR="00346383" w:rsidRPr="002A5C2B" w:rsidRDefault="009B5C4F" w:rsidP="00A27006">
      <w:pPr>
        <w:rPr>
          <w:rFonts w:asciiTheme="minorHAnsi" w:hAnsiTheme="minorHAnsi" w:cstheme="minorHAnsi"/>
          <w:iCs/>
          <w:sz w:val="24"/>
          <w:szCs w:val="24"/>
        </w:rPr>
      </w:pPr>
      <w:r w:rsidRPr="002A5C2B">
        <w:rPr>
          <w:rFonts w:asciiTheme="minorHAnsi" w:hAnsiTheme="minorHAnsi" w:cstheme="minorHAnsi"/>
          <w:iCs/>
          <w:sz w:val="24"/>
          <w:szCs w:val="24"/>
        </w:rPr>
        <w:t>Stringent care and attention to all aspects of a patient</w:t>
      </w:r>
      <w:r w:rsidR="00EE2462" w:rsidRPr="002A5C2B">
        <w:rPr>
          <w:rFonts w:asciiTheme="minorHAnsi" w:hAnsiTheme="minorHAnsi" w:cstheme="minorHAnsi"/>
          <w:iCs/>
          <w:sz w:val="24"/>
          <w:szCs w:val="24"/>
        </w:rPr>
        <w:t>’</w:t>
      </w:r>
      <w:r w:rsidRPr="002A5C2B">
        <w:rPr>
          <w:rFonts w:asciiTheme="minorHAnsi" w:hAnsiTheme="minorHAnsi" w:cstheme="minorHAnsi"/>
          <w:iCs/>
          <w:sz w:val="24"/>
          <w:szCs w:val="24"/>
        </w:rPr>
        <w:t>s pathway are necessary to prevent cardiac patients from contracting Covid 19 whilst in hospital</w:t>
      </w:r>
      <w:r w:rsidR="00677C66" w:rsidRPr="002A5C2B">
        <w:rPr>
          <w:rFonts w:asciiTheme="minorHAnsi" w:hAnsiTheme="minorHAnsi" w:cstheme="minorHAnsi"/>
          <w:iCs/>
          <w:sz w:val="24"/>
          <w:szCs w:val="24"/>
        </w:rPr>
        <w:t>.</w:t>
      </w:r>
    </w:p>
    <w:p w14:paraId="256FE460" w14:textId="77777777" w:rsidR="009B5C4F" w:rsidRPr="002A5C2B" w:rsidRDefault="009B5C4F" w:rsidP="00A27006">
      <w:pPr>
        <w:rPr>
          <w:rFonts w:asciiTheme="minorHAnsi" w:hAnsiTheme="minorHAnsi" w:cstheme="minorHAnsi"/>
          <w:iCs/>
          <w:sz w:val="24"/>
          <w:szCs w:val="24"/>
        </w:rPr>
      </w:pPr>
    </w:p>
    <w:p w14:paraId="50990B05" w14:textId="77777777" w:rsidR="009B5C4F" w:rsidRPr="002A5C2B" w:rsidRDefault="009065AC" w:rsidP="00A27006">
      <w:pPr>
        <w:rPr>
          <w:rFonts w:asciiTheme="minorHAnsi" w:hAnsiTheme="minorHAnsi" w:cstheme="minorHAnsi"/>
          <w:iCs/>
          <w:sz w:val="24"/>
          <w:szCs w:val="24"/>
        </w:rPr>
      </w:pPr>
      <w:r w:rsidRPr="002A5C2B">
        <w:rPr>
          <w:rFonts w:asciiTheme="minorHAnsi" w:hAnsiTheme="minorHAnsi" w:cstheme="minorHAnsi"/>
          <w:iCs/>
          <w:sz w:val="24"/>
          <w:szCs w:val="24"/>
        </w:rPr>
        <w:t>Hospital</w:t>
      </w:r>
      <w:r w:rsidR="0034489A" w:rsidRPr="002A5C2B">
        <w:rPr>
          <w:rFonts w:asciiTheme="minorHAnsi" w:hAnsiTheme="minorHAnsi" w:cstheme="minorHAnsi"/>
          <w:iCs/>
          <w:sz w:val="24"/>
          <w:szCs w:val="24"/>
        </w:rPr>
        <w:t xml:space="preserve"> planning for services should take note of the guidance published at national and regio</w:t>
      </w:r>
      <w:r w:rsidRPr="002A5C2B">
        <w:rPr>
          <w:rFonts w:asciiTheme="minorHAnsi" w:hAnsiTheme="minorHAnsi" w:cstheme="minorHAnsi"/>
          <w:iCs/>
          <w:sz w:val="24"/>
          <w:szCs w:val="24"/>
        </w:rPr>
        <w:t>nal levels and then apply it as best possible to local needs</w:t>
      </w:r>
      <w:r w:rsidR="00677C66" w:rsidRPr="002A5C2B">
        <w:rPr>
          <w:rFonts w:asciiTheme="minorHAnsi" w:hAnsiTheme="minorHAnsi" w:cstheme="minorHAnsi"/>
          <w:iCs/>
          <w:sz w:val="24"/>
          <w:szCs w:val="24"/>
        </w:rPr>
        <w:t>.</w:t>
      </w:r>
    </w:p>
    <w:p w14:paraId="1A4897FC" w14:textId="77777777" w:rsidR="009065AC" w:rsidRPr="002A5C2B" w:rsidRDefault="009065AC" w:rsidP="00A27006">
      <w:pPr>
        <w:rPr>
          <w:rFonts w:asciiTheme="minorHAnsi" w:hAnsiTheme="minorHAnsi" w:cstheme="minorHAnsi"/>
          <w:iCs/>
          <w:sz w:val="24"/>
          <w:szCs w:val="24"/>
        </w:rPr>
      </w:pPr>
    </w:p>
    <w:p w14:paraId="6DFB57DD" w14:textId="77777777" w:rsidR="009065AC" w:rsidRPr="002A5C2B" w:rsidRDefault="009065AC" w:rsidP="00A27006">
      <w:pPr>
        <w:rPr>
          <w:rFonts w:asciiTheme="minorHAnsi" w:hAnsiTheme="minorHAnsi" w:cstheme="minorHAnsi"/>
          <w:iCs/>
          <w:sz w:val="24"/>
          <w:szCs w:val="24"/>
        </w:rPr>
      </w:pPr>
      <w:r w:rsidRPr="002A5C2B">
        <w:rPr>
          <w:rFonts w:asciiTheme="minorHAnsi" w:hAnsiTheme="minorHAnsi" w:cstheme="minorHAnsi"/>
          <w:iCs/>
          <w:sz w:val="24"/>
          <w:szCs w:val="24"/>
        </w:rPr>
        <w:t xml:space="preserve">Patients should not be disadvantaged if they cannot be treated according to best practice and </w:t>
      </w:r>
      <w:r w:rsidR="00831282" w:rsidRPr="002A5C2B">
        <w:rPr>
          <w:rFonts w:asciiTheme="minorHAnsi" w:hAnsiTheme="minorHAnsi" w:cstheme="minorHAnsi"/>
          <w:iCs/>
          <w:sz w:val="24"/>
          <w:szCs w:val="24"/>
        </w:rPr>
        <w:t>consideration should be given to referring high risk patients to other centres as needed</w:t>
      </w:r>
      <w:r w:rsidR="00052F19" w:rsidRPr="002A5C2B">
        <w:rPr>
          <w:rFonts w:asciiTheme="minorHAnsi" w:hAnsiTheme="minorHAnsi" w:cstheme="minorHAnsi"/>
          <w:iCs/>
          <w:sz w:val="24"/>
          <w:szCs w:val="24"/>
        </w:rPr>
        <w:t>.</w:t>
      </w:r>
      <w:r w:rsidR="003C0F25" w:rsidRPr="002A5C2B">
        <w:rPr>
          <w:rFonts w:asciiTheme="minorHAnsi" w:hAnsiTheme="minorHAnsi" w:cstheme="minorHAnsi"/>
          <w:iCs/>
          <w:sz w:val="24"/>
          <w:szCs w:val="24"/>
        </w:rPr>
        <w:t xml:space="preserve"> The ODNs will help facilitate this.</w:t>
      </w:r>
    </w:p>
    <w:p w14:paraId="5E66B7C3" w14:textId="77777777" w:rsidR="00052F19" w:rsidRPr="002A5C2B" w:rsidRDefault="00052F19" w:rsidP="00A27006">
      <w:pPr>
        <w:rPr>
          <w:rFonts w:asciiTheme="minorHAnsi" w:hAnsiTheme="minorHAnsi" w:cstheme="minorHAnsi"/>
          <w:iCs/>
          <w:sz w:val="24"/>
          <w:szCs w:val="24"/>
        </w:rPr>
      </w:pPr>
    </w:p>
    <w:p w14:paraId="25A4A50F" w14:textId="77777777" w:rsidR="00052F19" w:rsidRPr="002A5C2B" w:rsidRDefault="00052F19" w:rsidP="00A27006">
      <w:pPr>
        <w:rPr>
          <w:rFonts w:asciiTheme="minorHAnsi" w:hAnsiTheme="minorHAnsi" w:cstheme="minorHAnsi"/>
          <w:iCs/>
          <w:sz w:val="24"/>
          <w:szCs w:val="24"/>
        </w:rPr>
      </w:pPr>
      <w:r w:rsidRPr="002A5C2B">
        <w:rPr>
          <w:rFonts w:asciiTheme="minorHAnsi" w:hAnsiTheme="minorHAnsi" w:cstheme="minorHAnsi"/>
          <w:iCs/>
          <w:sz w:val="24"/>
          <w:szCs w:val="24"/>
        </w:rPr>
        <w:t xml:space="preserve">Waiting lists should be reviewed and patients prioritised so that those </w:t>
      </w:r>
      <w:r w:rsidR="003C0F25" w:rsidRPr="002A5C2B">
        <w:rPr>
          <w:rFonts w:asciiTheme="minorHAnsi" w:hAnsiTheme="minorHAnsi" w:cstheme="minorHAnsi"/>
          <w:iCs/>
          <w:sz w:val="24"/>
          <w:szCs w:val="24"/>
        </w:rPr>
        <w:t>most at risk from their condition</w:t>
      </w:r>
      <w:r w:rsidR="000E1C07" w:rsidRPr="002A5C2B">
        <w:rPr>
          <w:rFonts w:asciiTheme="minorHAnsi" w:hAnsiTheme="minorHAnsi" w:cstheme="minorHAnsi"/>
          <w:iCs/>
          <w:sz w:val="24"/>
          <w:szCs w:val="24"/>
        </w:rPr>
        <w:t>,</w:t>
      </w:r>
      <w:r w:rsidR="003C0F25" w:rsidRPr="002A5C2B">
        <w:rPr>
          <w:rFonts w:asciiTheme="minorHAnsi" w:hAnsiTheme="minorHAnsi" w:cstheme="minorHAnsi"/>
          <w:iCs/>
          <w:sz w:val="24"/>
          <w:szCs w:val="24"/>
        </w:rPr>
        <w:t xml:space="preserve"> and </w:t>
      </w:r>
      <w:r w:rsidR="000E1C07" w:rsidRPr="002A5C2B">
        <w:rPr>
          <w:rFonts w:asciiTheme="minorHAnsi" w:hAnsiTheme="minorHAnsi" w:cstheme="minorHAnsi"/>
          <w:iCs/>
          <w:sz w:val="24"/>
          <w:szCs w:val="24"/>
        </w:rPr>
        <w:t xml:space="preserve">with the </w:t>
      </w:r>
      <w:r w:rsidRPr="002A5C2B">
        <w:rPr>
          <w:rFonts w:asciiTheme="minorHAnsi" w:hAnsiTheme="minorHAnsi" w:cstheme="minorHAnsi"/>
          <w:iCs/>
          <w:sz w:val="24"/>
          <w:szCs w:val="24"/>
        </w:rPr>
        <w:t xml:space="preserve">most to benefit </w:t>
      </w:r>
      <w:r w:rsidR="003C0F25" w:rsidRPr="002A5C2B">
        <w:rPr>
          <w:rFonts w:asciiTheme="minorHAnsi" w:hAnsiTheme="minorHAnsi" w:cstheme="minorHAnsi"/>
          <w:iCs/>
          <w:sz w:val="24"/>
          <w:szCs w:val="24"/>
        </w:rPr>
        <w:t>from intervention</w:t>
      </w:r>
      <w:r w:rsidR="000E1C07" w:rsidRPr="002A5C2B">
        <w:rPr>
          <w:rFonts w:asciiTheme="minorHAnsi" w:hAnsiTheme="minorHAnsi" w:cstheme="minorHAnsi"/>
          <w:iCs/>
          <w:sz w:val="24"/>
          <w:szCs w:val="24"/>
        </w:rPr>
        <w:t xml:space="preserve">, </w:t>
      </w:r>
      <w:r w:rsidR="00AB7108" w:rsidRPr="002A5C2B">
        <w:rPr>
          <w:rFonts w:asciiTheme="minorHAnsi" w:hAnsiTheme="minorHAnsi" w:cstheme="minorHAnsi"/>
          <w:iCs/>
          <w:sz w:val="24"/>
          <w:szCs w:val="24"/>
        </w:rPr>
        <w:t xml:space="preserve">receive the quickest treatment. </w:t>
      </w:r>
    </w:p>
    <w:p w14:paraId="385CF589" w14:textId="77777777" w:rsidR="00AB7108" w:rsidRPr="002A5C2B" w:rsidRDefault="00AB7108" w:rsidP="00A27006">
      <w:pPr>
        <w:rPr>
          <w:rFonts w:asciiTheme="minorHAnsi" w:hAnsiTheme="minorHAnsi" w:cstheme="minorHAnsi"/>
          <w:iCs/>
          <w:sz w:val="24"/>
          <w:szCs w:val="24"/>
        </w:rPr>
      </w:pPr>
    </w:p>
    <w:p w14:paraId="61444E60" w14:textId="77777777" w:rsidR="002C6F7A" w:rsidRDefault="002C6F7A" w:rsidP="00A27006">
      <w:pPr>
        <w:rPr>
          <w:rFonts w:asciiTheme="minorHAnsi" w:hAnsiTheme="minorHAnsi" w:cstheme="minorHAnsi"/>
          <w:iCs/>
          <w:sz w:val="24"/>
          <w:szCs w:val="24"/>
        </w:rPr>
      </w:pPr>
      <w:r w:rsidRPr="004D0C55">
        <w:rPr>
          <w:rFonts w:asciiTheme="minorHAnsi" w:hAnsiTheme="minorHAnsi" w:cstheme="minorHAnsi"/>
          <w:iCs/>
          <w:sz w:val="24"/>
          <w:szCs w:val="24"/>
        </w:rPr>
        <w:t>All involved in planning and delivering healthcare should be aware of national Infection Prevention and Control (IPC) guidance.</w:t>
      </w:r>
      <w:r>
        <w:rPr>
          <w:rFonts w:asciiTheme="minorHAnsi" w:hAnsiTheme="minorHAnsi" w:cstheme="minorHAnsi"/>
          <w:iCs/>
          <w:sz w:val="24"/>
          <w:szCs w:val="24"/>
        </w:rPr>
        <w:t xml:space="preserve"> </w:t>
      </w:r>
    </w:p>
    <w:p w14:paraId="147FAF44" w14:textId="77777777" w:rsidR="002C6F7A" w:rsidRDefault="002C6F7A" w:rsidP="00A27006">
      <w:pPr>
        <w:rPr>
          <w:rFonts w:asciiTheme="minorHAnsi" w:hAnsiTheme="minorHAnsi" w:cstheme="minorHAnsi"/>
          <w:iCs/>
          <w:sz w:val="24"/>
          <w:szCs w:val="24"/>
        </w:rPr>
      </w:pPr>
    </w:p>
    <w:p w14:paraId="017376E2" w14:textId="77777777" w:rsidR="00AB7108" w:rsidRPr="002A5C2B" w:rsidRDefault="0092418E" w:rsidP="00A27006">
      <w:pPr>
        <w:rPr>
          <w:rFonts w:asciiTheme="minorHAnsi" w:hAnsiTheme="minorHAnsi" w:cstheme="minorHAnsi"/>
          <w:iCs/>
          <w:sz w:val="24"/>
          <w:szCs w:val="24"/>
        </w:rPr>
      </w:pPr>
      <w:r w:rsidRPr="002A5C2B">
        <w:rPr>
          <w:rFonts w:asciiTheme="minorHAnsi" w:hAnsiTheme="minorHAnsi" w:cstheme="minorHAnsi"/>
          <w:iCs/>
          <w:sz w:val="24"/>
          <w:szCs w:val="24"/>
        </w:rPr>
        <w:t xml:space="preserve">Interventions should be used that minimise time in hospital if the </w:t>
      </w:r>
      <w:r w:rsidR="00164DC5" w:rsidRPr="002A5C2B">
        <w:rPr>
          <w:rFonts w:asciiTheme="minorHAnsi" w:hAnsiTheme="minorHAnsi" w:cstheme="minorHAnsi"/>
          <w:iCs/>
          <w:sz w:val="24"/>
          <w:szCs w:val="24"/>
        </w:rPr>
        <w:t>outcome is of equivalent benefit (e.g. some cases of TAVI compared to cardiac surgery for aortic stenosis).</w:t>
      </w:r>
    </w:p>
    <w:p w14:paraId="45A471E6" w14:textId="77777777" w:rsidR="00375050" w:rsidRPr="002A5C2B" w:rsidRDefault="00375050" w:rsidP="00A27006">
      <w:pPr>
        <w:rPr>
          <w:rFonts w:asciiTheme="minorHAnsi" w:hAnsiTheme="minorHAnsi" w:cstheme="minorHAnsi"/>
          <w:iCs/>
          <w:sz w:val="24"/>
          <w:szCs w:val="24"/>
        </w:rPr>
      </w:pPr>
    </w:p>
    <w:p w14:paraId="50B26E6E" w14:textId="77777777" w:rsidR="00507CC8" w:rsidRPr="002A5C2B" w:rsidRDefault="009E050B" w:rsidP="00A27006">
      <w:pPr>
        <w:rPr>
          <w:rFonts w:asciiTheme="minorHAnsi" w:hAnsiTheme="minorHAnsi" w:cstheme="minorHAnsi"/>
          <w:iCs/>
          <w:sz w:val="24"/>
          <w:szCs w:val="24"/>
        </w:rPr>
      </w:pPr>
      <w:r w:rsidRPr="002A5C2B">
        <w:rPr>
          <w:rFonts w:asciiTheme="minorHAnsi" w:hAnsiTheme="minorHAnsi" w:cstheme="minorHAnsi"/>
          <w:iCs/>
          <w:sz w:val="24"/>
          <w:szCs w:val="24"/>
        </w:rPr>
        <w:lastRenderedPageBreak/>
        <w:t xml:space="preserve">The ODNs will collect data to ensure </w:t>
      </w:r>
      <w:r w:rsidR="00507CC8" w:rsidRPr="002A5C2B">
        <w:rPr>
          <w:rFonts w:asciiTheme="minorHAnsi" w:hAnsiTheme="minorHAnsi" w:cstheme="minorHAnsi"/>
          <w:iCs/>
          <w:sz w:val="24"/>
          <w:szCs w:val="24"/>
        </w:rPr>
        <w:t xml:space="preserve">equity of access and </w:t>
      </w:r>
      <w:r w:rsidR="000E1C07" w:rsidRPr="002A5C2B">
        <w:rPr>
          <w:rFonts w:asciiTheme="minorHAnsi" w:hAnsiTheme="minorHAnsi" w:cstheme="minorHAnsi"/>
          <w:iCs/>
          <w:sz w:val="24"/>
          <w:szCs w:val="24"/>
        </w:rPr>
        <w:t xml:space="preserve">monitor </w:t>
      </w:r>
      <w:r w:rsidR="00507CC8" w:rsidRPr="002A5C2B">
        <w:rPr>
          <w:rFonts w:asciiTheme="minorHAnsi" w:hAnsiTheme="minorHAnsi" w:cstheme="minorHAnsi"/>
          <w:iCs/>
          <w:sz w:val="24"/>
          <w:szCs w:val="24"/>
        </w:rPr>
        <w:t>safety from Covid transmission in hospital.</w:t>
      </w:r>
    </w:p>
    <w:p w14:paraId="68434A26" w14:textId="77777777" w:rsidR="00507CC8" w:rsidRPr="002A5C2B" w:rsidRDefault="00507CC8" w:rsidP="00A27006">
      <w:pPr>
        <w:rPr>
          <w:rFonts w:asciiTheme="minorHAnsi" w:hAnsiTheme="minorHAnsi" w:cstheme="minorHAnsi"/>
          <w:iCs/>
          <w:sz w:val="24"/>
          <w:szCs w:val="24"/>
        </w:rPr>
      </w:pPr>
    </w:p>
    <w:p w14:paraId="78808BFD" w14:textId="77777777" w:rsidR="00507CC8" w:rsidRPr="002A5C2B" w:rsidRDefault="00507CC8" w:rsidP="00A27006">
      <w:pPr>
        <w:rPr>
          <w:rFonts w:asciiTheme="minorHAnsi" w:hAnsiTheme="minorHAnsi" w:cstheme="minorHAnsi"/>
          <w:iCs/>
          <w:sz w:val="24"/>
          <w:szCs w:val="24"/>
        </w:rPr>
      </w:pPr>
      <w:r w:rsidRPr="002A5C2B">
        <w:rPr>
          <w:rFonts w:asciiTheme="minorHAnsi" w:hAnsiTheme="minorHAnsi" w:cstheme="minorHAnsi"/>
          <w:iCs/>
          <w:sz w:val="24"/>
          <w:szCs w:val="24"/>
        </w:rPr>
        <w:t>The ODNs will also ensure that Independent Sector capacity is used to its full extent for all cardiovascular patients.</w:t>
      </w:r>
    </w:p>
    <w:p w14:paraId="7687503C" w14:textId="77777777" w:rsidR="00164DC5" w:rsidRPr="002A5C2B" w:rsidRDefault="00164DC5" w:rsidP="00A27006">
      <w:pPr>
        <w:rPr>
          <w:rFonts w:asciiTheme="minorHAnsi" w:hAnsiTheme="minorHAnsi" w:cstheme="minorHAnsi"/>
          <w:iCs/>
          <w:sz w:val="24"/>
          <w:szCs w:val="24"/>
        </w:rPr>
      </w:pPr>
    </w:p>
    <w:p w14:paraId="401DFA38" w14:textId="77777777" w:rsidR="000A7B83" w:rsidRPr="002A5C2B" w:rsidRDefault="000A7B83" w:rsidP="00A27006">
      <w:pPr>
        <w:rPr>
          <w:rFonts w:asciiTheme="minorHAnsi" w:hAnsiTheme="minorHAnsi" w:cstheme="minorHAnsi"/>
          <w:iCs/>
          <w:sz w:val="24"/>
          <w:szCs w:val="24"/>
        </w:rPr>
      </w:pPr>
    </w:p>
    <w:p w14:paraId="591509E3" w14:textId="77777777" w:rsidR="009A1055" w:rsidRPr="002A5C2B" w:rsidRDefault="009A1055" w:rsidP="00AD278E">
      <w:pPr>
        <w:rPr>
          <w:rFonts w:asciiTheme="minorHAnsi" w:hAnsiTheme="minorHAnsi" w:cstheme="minorHAnsi"/>
          <w:b/>
          <w:bCs w:val="0"/>
          <w:iCs/>
          <w:sz w:val="24"/>
          <w:szCs w:val="24"/>
        </w:rPr>
      </w:pPr>
    </w:p>
    <w:p w14:paraId="1729379D" w14:textId="77777777" w:rsidR="009A1055" w:rsidRPr="002A5C2B" w:rsidRDefault="009A1055" w:rsidP="001025C2">
      <w:pPr>
        <w:pStyle w:val="ListParagraph"/>
        <w:numPr>
          <w:ilvl w:val="0"/>
          <w:numId w:val="14"/>
        </w:numPr>
        <w:rPr>
          <w:rFonts w:asciiTheme="minorHAnsi" w:hAnsiTheme="minorHAnsi" w:cstheme="minorHAnsi"/>
          <w:b/>
          <w:bCs w:val="0"/>
          <w:iCs/>
          <w:sz w:val="24"/>
          <w:szCs w:val="24"/>
        </w:rPr>
      </w:pPr>
      <w:r w:rsidRPr="002A5C2B">
        <w:rPr>
          <w:rFonts w:asciiTheme="minorHAnsi" w:hAnsiTheme="minorHAnsi" w:cstheme="minorHAnsi"/>
          <w:b/>
          <w:bCs w:val="0"/>
          <w:iCs/>
          <w:sz w:val="24"/>
          <w:szCs w:val="24"/>
        </w:rPr>
        <w:br w:type="page"/>
      </w:r>
    </w:p>
    <w:p w14:paraId="234735F6" w14:textId="77777777" w:rsidR="002A5C2B" w:rsidRPr="00D741E3" w:rsidRDefault="009D0AAB" w:rsidP="009379B3">
      <w:pPr>
        <w:pStyle w:val="Heading1"/>
        <w:rPr>
          <w:rFonts w:asciiTheme="minorHAnsi" w:hAnsiTheme="minorHAnsi" w:cstheme="minorHAnsi"/>
          <w:color w:val="4472C4" w:themeColor="accent5"/>
        </w:rPr>
      </w:pPr>
      <w:r w:rsidRPr="00D741E3">
        <w:rPr>
          <w:rFonts w:asciiTheme="minorHAnsi" w:hAnsiTheme="minorHAnsi" w:cstheme="minorHAnsi"/>
          <w:color w:val="4472C4" w:themeColor="accent5"/>
        </w:rPr>
        <w:lastRenderedPageBreak/>
        <w:t>Introduction</w:t>
      </w:r>
    </w:p>
    <w:p w14:paraId="7DEDF37B" w14:textId="77777777" w:rsidR="002A5C2B" w:rsidRPr="004D08B4" w:rsidRDefault="00B342FD" w:rsidP="002A5C2B">
      <w:pPr>
        <w:pStyle w:val="Heading1"/>
        <w:numPr>
          <w:ilvl w:val="0"/>
          <w:numId w:val="38"/>
        </w:numPr>
        <w:rPr>
          <w:rFonts w:asciiTheme="minorHAnsi" w:hAnsiTheme="minorHAnsi" w:cstheme="minorHAnsi"/>
          <w:iCs/>
          <w:color w:val="000000" w:themeColor="text1"/>
          <w:sz w:val="24"/>
          <w:szCs w:val="24"/>
        </w:rPr>
      </w:pPr>
      <w:r w:rsidRPr="002A5C2B">
        <w:rPr>
          <w:rFonts w:asciiTheme="minorHAnsi" w:hAnsiTheme="minorHAnsi" w:cstheme="minorHAnsi"/>
          <w:iCs/>
          <w:color w:val="000000" w:themeColor="text1"/>
          <w:sz w:val="24"/>
          <w:szCs w:val="24"/>
        </w:rPr>
        <w:t xml:space="preserve">Covid 19 has had a huge impact on cardiology services in London. Whilst emergency and most non-elective services have been preserved throughout the crisis, elective services, outpatient services and imaging have all been delayed or </w:t>
      </w:r>
      <w:r w:rsidR="00777B2E" w:rsidRPr="002A5C2B">
        <w:rPr>
          <w:rFonts w:asciiTheme="minorHAnsi" w:hAnsiTheme="minorHAnsi" w:cstheme="minorHAnsi"/>
          <w:iCs/>
          <w:color w:val="000000" w:themeColor="text1"/>
          <w:sz w:val="24"/>
          <w:szCs w:val="24"/>
        </w:rPr>
        <w:t xml:space="preserve">cancelled resulting in </w:t>
      </w:r>
      <w:r w:rsidR="00777B2E" w:rsidRPr="004D08B4">
        <w:rPr>
          <w:rFonts w:asciiTheme="minorHAnsi" w:hAnsiTheme="minorHAnsi" w:cstheme="minorHAnsi"/>
          <w:iCs/>
          <w:color w:val="000000" w:themeColor="text1"/>
          <w:sz w:val="24"/>
          <w:szCs w:val="24"/>
        </w:rPr>
        <w:t>large backlogs in many centre</w:t>
      </w:r>
      <w:r w:rsidR="009B632F" w:rsidRPr="004D08B4">
        <w:rPr>
          <w:rFonts w:asciiTheme="minorHAnsi" w:hAnsiTheme="minorHAnsi" w:cstheme="minorHAnsi"/>
          <w:iCs/>
          <w:color w:val="000000" w:themeColor="text1"/>
          <w:sz w:val="24"/>
          <w:szCs w:val="24"/>
        </w:rPr>
        <w:t>s</w:t>
      </w:r>
      <w:r w:rsidR="00FA1D1D" w:rsidRPr="004D08B4">
        <w:rPr>
          <w:rFonts w:asciiTheme="minorHAnsi" w:hAnsiTheme="minorHAnsi" w:cstheme="minorHAnsi"/>
          <w:iCs/>
          <w:color w:val="000000" w:themeColor="text1"/>
          <w:sz w:val="24"/>
          <w:szCs w:val="24"/>
        </w:rPr>
        <w:t>.</w:t>
      </w:r>
    </w:p>
    <w:p w14:paraId="2CA2C313" w14:textId="77777777" w:rsidR="002A5C2B" w:rsidRPr="004D08B4" w:rsidRDefault="00FA1D1D" w:rsidP="002A5C2B">
      <w:pPr>
        <w:pStyle w:val="Heading1"/>
        <w:numPr>
          <w:ilvl w:val="0"/>
          <w:numId w:val="38"/>
        </w:numPr>
        <w:rPr>
          <w:rFonts w:asciiTheme="minorHAnsi" w:hAnsiTheme="minorHAnsi" w:cstheme="minorHAnsi"/>
          <w:iCs/>
          <w:color w:val="000000" w:themeColor="text1"/>
          <w:sz w:val="24"/>
          <w:szCs w:val="24"/>
        </w:rPr>
      </w:pPr>
      <w:r w:rsidRPr="004D08B4">
        <w:rPr>
          <w:rFonts w:asciiTheme="minorHAnsi" w:hAnsiTheme="minorHAnsi" w:cstheme="minorHAnsi"/>
          <w:iCs/>
          <w:color w:val="000000" w:themeColor="text1"/>
          <w:sz w:val="24"/>
          <w:szCs w:val="24"/>
        </w:rPr>
        <w:t xml:space="preserve">With this backlog, and current reduced capacity (a consequence of Covid and the requirements for infection prevention and control), cardiac waiting lists are likely to increase for some months. It remains uncertain </w:t>
      </w:r>
      <w:r w:rsidR="004A5812" w:rsidRPr="004D08B4">
        <w:rPr>
          <w:rFonts w:asciiTheme="minorHAnsi" w:hAnsiTheme="minorHAnsi" w:cstheme="minorHAnsi"/>
          <w:iCs/>
          <w:color w:val="000000" w:themeColor="text1"/>
          <w:sz w:val="24"/>
          <w:szCs w:val="24"/>
        </w:rPr>
        <w:t xml:space="preserve">when </w:t>
      </w:r>
      <w:r w:rsidRPr="004D08B4">
        <w:rPr>
          <w:rFonts w:asciiTheme="minorHAnsi" w:hAnsiTheme="minorHAnsi" w:cstheme="minorHAnsi"/>
          <w:iCs/>
          <w:color w:val="000000" w:themeColor="text1"/>
          <w:sz w:val="24"/>
          <w:szCs w:val="24"/>
        </w:rPr>
        <w:t xml:space="preserve">service ‘productivity’ </w:t>
      </w:r>
      <w:r w:rsidR="004A5812" w:rsidRPr="004D08B4">
        <w:rPr>
          <w:rFonts w:asciiTheme="minorHAnsi" w:hAnsiTheme="minorHAnsi" w:cstheme="minorHAnsi"/>
          <w:iCs/>
          <w:color w:val="000000" w:themeColor="text1"/>
          <w:sz w:val="24"/>
          <w:szCs w:val="24"/>
        </w:rPr>
        <w:t>might</w:t>
      </w:r>
      <w:r w:rsidRPr="004D08B4">
        <w:rPr>
          <w:rFonts w:asciiTheme="minorHAnsi" w:hAnsiTheme="minorHAnsi" w:cstheme="minorHAnsi"/>
          <w:iCs/>
          <w:color w:val="000000" w:themeColor="text1"/>
          <w:sz w:val="24"/>
          <w:szCs w:val="24"/>
        </w:rPr>
        <w:t xml:space="preserve"> return to pre-Covid levels, </w:t>
      </w:r>
      <w:r w:rsidR="004A5812" w:rsidRPr="004D08B4">
        <w:rPr>
          <w:rFonts w:asciiTheme="minorHAnsi" w:hAnsiTheme="minorHAnsi" w:cstheme="minorHAnsi"/>
          <w:iCs/>
          <w:color w:val="000000" w:themeColor="text1"/>
          <w:sz w:val="24"/>
          <w:szCs w:val="24"/>
        </w:rPr>
        <w:t>especially given that t</w:t>
      </w:r>
      <w:r w:rsidRPr="004D08B4">
        <w:rPr>
          <w:rFonts w:asciiTheme="minorHAnsi" w:hAnsiTheme="minorHAnsi" w:cstheme="minorHAnsi"/>
          <w:iCs/>
          <w:color w:val="000000" w:themeColor="text1"/>
          <w:sz w:val="24"/>
          <w:szCs w:val="24"/>
        </w:rPr>
        <w:t>here were already pressures on some services (for instance the lack of cardiac physiologists)</w:t>
      </w:r>
      <w:r w:rsidR="004A5812" w:rsidRPr="004D08B4">
        <w:rPr>
          <w:rFonts w:asciiTheme="minorHAnsi" w:hAnsiTheme="minorHAnsi" w:cstheme="minorHAnsi"/>
          <w:iCs/>
          <w:color w:val="000000" w:themeColor="text1"/>
          <w:sz w:val="24"/>
          <w:szCs w:val="24"/>
        </w:rPr>
        <w:t>.</w:t>
      </w:r>
    </w:p>
    <w:p w14:paraId="7B228072" w14:textId="77777777" w:rsidR="009379B3" w:rsidRPr="004D08B4" w:rsidRDefault="0091399E" w:rsidP="009379B3">
      <w:pPr>
        <w:pStyle w:val="Heading1"/>
        <w:numPr>
          <w:ilvl w:val="0"/>
          <w:numId w:val="38"/>
        </w:numPr>
        <w:rPr>
          <w:rFonts w:asciiTheme="minorHAnsi" w:hAnsiTheme="minorHAnsi" w:cstheme="minorHAnsi"/>
          <w:iCs/>
          <w:color w:val="000000" w:themeColor="text1"/>
          <w:sz w:val="24"/>
          <w:szCs w:val="24"/>
        </w:rPr>
      </w:pPr>
      <w:r w:rsidRPr="004D08B4">
        <w:rPr>
          <w:rFonts w:asciiTheme="minorHAnsi" w:hAnsiTheme="minorHAnsi" w:cstheme="minorHAnsi"/>
          <w:iCs/>
          <w:color w:val="000000" w:themeColor="text1"/>
          <w:sz w:val="24"/>
          <w:szCs w:val="24"/>
        </w:rPr>
        <w:t xml:space="preserve">Many uncertainties remain, including the risk of future spikes and the contemporary prevalence of Covid–19 in the community. </w:t>
      </w:r>
    </w:p>
    <w:p w14:paraId="75A69FBB" w14:textId="77777777" w:rsidR="009379B3" w:rsidRDefault="009B632F" w:rsidP="009379B3">
      <w:pPr>
        <w:pStyle w:val="Heading1"/>
        <w:numPr>
          <w:ilvl w:val="0"/>
          <w:numId w:val="38"/>
        </w:numPr>
        <w:rPr>
          <w:rFonts w:asciiTheme="minorHAnsi" w:hAnsiTheme="minorHAnsi" w:cstheme="minorHAnsi"/>
          <w:iCs/>
          <w:color w:val="000000" w:themeColor="text1"/>
          <w:sz w:val="24"/>
          <w:szCs w:val="24"/>
        </w:rPr>
      </w:pPr>
      <w:r w:rsidRPr="009379B3">
        <w:rPr>
          <w:rFonts w:asciiTheme="minorHAnsi" w:hAnsiTheme="minorHAnsi" w:cstheme="minorHAnsi"/>
          <w:color w:val="000000" w:themeColor="text1"/>
          <w:sz w:val="24"/>
          <w:szCs w:val="24"/>
        </w:rPr>
        <w:t>T</w:t>
      </w:r>
      <w:r w:rsidR="00D922BD" w:rsidRPr="009379B3">
        <w:rPr>
          <w:rFonts w:asciiTheme="minorHAnsi" w:hAnsiTheme="minorHAnsi" w:cstheme="minorHAnsi"/>
          <w:color w:val="000000" w:themeColor="text1"/>
          <w:sz w:val="24"/>
          <w:szCs w:val="24"/>
        </w:rPr>
        <w:t>he two ODNs</w:t>
      </w:r>
      <w:r w:rsidRPr="009379B3">
        <w:rPr>
          <w:rFonts w:asciiTheme="minorHAnsi" w:hAnsiTheme="minorHAnsi" w:cstheme="minorHAnsi"/>
          <w:color w:val="000000" w:themeColor="text1"/>
          <w:sz w:val="24"/>
          <w:szCs w:val="24"/>
        </w:rPr>
        <w:t>,</w:t>
      </w:r>
      <w:r w:rsidR="00D922BD" w:rsidRPr="009379B3">
        <w:rPr>
          <w:rFonts w:asciiTheme="minorHAnsi" w:hAnsiTheme="minorHAnsi" w:cstheme="minorHAnsi"/>
          <w:color w:val="000000" w:themeColor="text1"/>
          <w:sz w:val="24"/>
          <w:szCs w:val="24"/>
        </w:rPr>
        <w:t xml:space="preserve"> for North and South London, have collaborated </w:t>
      </w:r>
      <w:r w:rsidRPr="009379B3">
        <w:rPr>
          <w:rFonts w:asciiTheme="minorHAnsi" w:hAnsiTheme="minorHAnsi" w:cstheme="minorHAnsi"/>
          <w:color w:val="000000" w:themeColor="text1"/>
          <w:sz w:val="24"/>
          <w:szCs w:val="24"/>
        </w:rPr>
        <w:t xml:space="preserve">with the Cardiac Clinical Network and provider clinicians </w:t>
      </w:r>
      <w:r w:rsidR="00D922BD" w:rsidRPr="009379B3">
        <w:rPr>
          <w:rFonts w:asciiTheme="minorHAnsi" w:hAnsiTheme="minorHAnsi" w:cstheme="minorHAnsi"/>
          <w:color w:val="000000" w:themeColor="text1"/>
          <w:sz w:val="24"/>
          <w:szCs w:val="24"/>
        </w:rPr>
        <w:t xml:space="preserve">to produce this paper, which lays out some </w:t>
      </w:r>
      <w:r w:rsidRPr="009379B3">
        <w:rPr>
          <w:rFonts w:asciiTheme="minorHAnsi" w:hAnsiTheme="minorHAnsi" w:cstheme="minorHAnsi"/>
          <w:color w:val="000000" w:themeColor="text1"/>
          <w:sz w:val="24"/>
          <w:szCs w:val="24"/>
        </w:rPr>
        <w:t xml:space="preserve">guidance </w:t>
      </w:r>
      <w:r w:rsidR="00D922BD" w:rsidRPr="009379B3">
        <w:rPr>
          <w:rFonts w:asciiTheme="minorHAnsi" w:hAnsiTheme="minorHAnsi" w:cstheme="minorHAnsi"/>
          <w:color w:val="000000" w:themeColor="text1"/>
          <w:sz w:val="24"/>
          <w:szCs w:val="24"/>
        </w:rPr>
        <w:t xml:space="preserve">for restoration </w:t>
      </w:r>
      <w:r w:rsidRPr="009379B3">
        <w:rPr>
          <w:rFonts w:asciiTheme="minorHAnsi" w:hAnsiTheme="minorHAnsi" w:cstheme="minorHAnsi"/>
          <w:color w:val="000000" w:themeColor="text1"/>
          <w:sz w:val="24"/>
          <w:szCs w:val="24"/>
        </w:rPr>
        <w:t>towards</w:t>
      </w:r>
      <w:r w:rsidR="00D922BD" w:rsidRPr="009379B3">
        <w:rPr>
          <w:rFonts w:asciiTheme="minorHAnsi" w:hAnsiTheme="minorHAnsi" w:cstheme="minorHAnsi"/>
          <w:color w:val="000000" w:themeColor="text1"/>
          <w:sz w:val="24"/>
          <w:szCs w:val="24"/>
        </w:rPr>
        <w:t xml:space="preserve"> pre-COVID levels of cardiology activity.</w:t>
      </w:r>
      <w:r w:rsidR="009379B3" w:rsidRPr="009379B3">
        <w:rPr>
          <w:rFonts w:asciiTheme="minorHAnsi" w:hAnsiTheme="minorHAnsi" w:cstheme="minorHAnsi"/>
          <w:iCs/>
          <w:color w:val="000000" w:themeColor="text1"/>
          <w:sz w:val="24"/>
          <w:szCs w:val="24"/>
        </w:rPr>
        <w:br/>
      </w:r>
    </w:p>
    <w:p w14:paraId="144AAEC4" w14:textId="77777777" w:rsidR="009379B3" w:rsidRPr="00D741E3" w:rsidRDefault="00BC150C" w:rsidP="009379B3">
      <w:pPr>
        <w:pStyle w:val="Heading1"/>
        <w:rPr>
          <w:rFonts w:asciiTheme="minorHAnsi" w:hAnsiTheme="minorHAnsi" w:cstheme="minorHAnsi"/>
          <w:iCs/>
          <w:color w:val="4472C4" w:themeColor="accent5"/>
          <w:sz w:val="24"/>
          <w:szCs w:val="24"/>
        </w:rPr>
      </w:pPr>
      <w:r w:rsidRPr="00D741E3">
        <w:rPr>
          <w:rFonts w:asciiTheme="minorHAnsi" w:hAnsiTheme="minorHAnsi" w:cstheme="minorHAnsi"/>
          <w:color w:val="4472C4" w:themeColor="accent5"/>
        </w:rPr>
        <w:t>Infection Prevention and Control (IPC)</w:t>
      </w:r>
    </w:p>
    <w:p w14:paraId="101F42FD" w14:textId="77777777" w:rsidR="000603C2" w:rsidRPr="009379B3" w:rsidRDefault="006F4C95" w:rsidP="009379B3">
      <w:pPr>
        <w:pStyle w:val="Heading1"/>
        <w:numPr>
          <w:ilvl w:val="0"/>
          <w:numId w:val="38"/>
        </w:numPr>
        <w:rPr>
          <w:rFonts w:asciiTheme="minorHAnsi" w:hAnsiTheme="minorHAnsi" w:cstheme="minorHAnsi"/>
          <w:iCs/>
          <w:color w:val="000000" w:themeColor="text1"/>
          <w:sz w:val="24"/>
          <w:szCs w:val="24"/>
        </w:rPr>
      </w:pPr>
      <w:r w:rsidRPr="009379B3">
        <w:rPr>
          <w:rFonts w:asciiTheme="minorHAnsi" w:hAnsiTheme="minorHAnsi" w:cstheme="minorHAnsi"/>
          <w:color w:val="000000" w:themeColor="text1"/>
          <w:sz w:val="24"/>
          <w:szCs w:val="24"/>
        </w:rPr>
        <w:t>E</w:t>
      </w:r>
      <w:r w:rsidR="000603C2" w:rsidRPr="009379B3">
        <w:rPr>
          <w:rFonts w:asciiTheme="minorHAnsi" w:hAnsiTheme="minorHAnsi" w:cstheme="minorHAnsi"/>
          <w:color w:val="000000" w:themeColor="text1"/>
          <w:sz w:val="24"/>
          <w:szCs w:val="24"/>
        </w:rPr>
        <w:t>v</w:t>
      </w:r>
      <w:r w:rsidR="00C04C1C" w:rsidRPr="009379B3">
        <w:rPr>
          <w:rFonts w:asciiTheme="minorHAnsi" w:hAnsiTheme="minorHAnsi" w:cstheme="minorHAnsi"/>
          <w:color w:val="000000" w:themeColor="text1"/>
          <w:sz w:val="24"/>
          <w:szCs w:val="24"/>
        </w:rPr>
        <w:t>e</w:t>
      </w:r>
      <w:r w:rsidR="000603C2" w:rsidRPr="009379B3">
        <w:rPr>
          <w:rFonts w:asciiTheme="minorHAnsi" w:hAnsiTheme="minorHAnsi" w:cstheme="minorHAnsi"/>
          <w:color w:val="000000" w:themeColor="text1"/>
          <w:sz w:val="24"/>
          <w:szCs w:val="24"/>
        </w:rPr>
        <w:t xml:space="preserve">ry </w:t>
      </w:r>
      <w:r w:rsidR="00C10F14" w:rsidRPr="009379B3">
        <w:rPr>
          <w:rFonts w:asciiTheme="minorHAnsi" w:hAnsiTheme="minorHAnsi" w:cstheme="minorHAnsi"/>
          <w:color w:val="000000" w:themeColor="text1"/>
          <w:sz w:val="24"/>
          <w:szCs w:val="24"/>
        </w:rPr>
        <w:t xml:space="preserve">step </w:t>
      </w:r>
      <w:r w:rsidR="000603C2" w:rsidRPr="009379B3">
        <w:rPr>
          <w:rFonts w:asciiTheme="minorHAnsi" w:hAnsiTheme="minorHAnsi" w:cstheme="minorHAnsi"/>
          <w:color w:val="000000" w:themeColor="text1"/>
          <w:sz w:val="24"/>
          <w:szCs w:val="24"/>
        </w:rPr>
        <w:t xml:space="preserve">should be taken to </w:t>
      </w:r>
      <w:r w:rsidR="00C10F14" w:rsidRPr="009379B3">
        <w:rPr>
          <w:rFonts w:asciiTheme="minorHAnsi" w:hAnsiTheme="minorHAnsi" w:cstheme="minorHAnsi"/>
          <w:color w:val="000000" w:themeColor="text1"/>
          <w:sz w:val="24"/>
          <w:szCs w:val="24"/>
        </w:rPr>
        <w:t>minimise the risk of person-to-person, person-to-surface and surface-to-person virus transmission. This is an overarching principle</w:t>
      </w:r>
      <w:r w:rsidR="000603C2" w:rsidRPr="009379B3">
        <w:rPr>
          <w:rFonts w:asciiTheme="minorHAnsi" w:hAnsiTheme="minorHAnsi" w:cstheme="minorHAnsi"/>
          <w:color w:val="000000" w:themeColor="text1"/>
          <w:sz w:val="24"/>
          <w:szCs w:val="24"/>
        </w:rPr>
        <w:t xml:space="preserve"> which will influence </w:t>
      </w:r>
      <w:r w:rsidR="00C10F14" w:rsidRPr="009379B3">
        <w:rPr>
          <w:rFonts w:asciiTheme="minorHAnsi" w:hAnsiTheme="minorHAnsi" w:cstheme="minorHAnsi"/>
          <w:color w:val="000000" w:themeColor="text1"/>
          <w:sz w:val="24"/>
          <w:szCs w:val="24"/>
        </w:rPr>
        <w:t xml:space="preserve">every aspect of patient </w:t>
      </w:r>
      <w:r w:rsidR="00747F0D" w:rsidRPr="009379B3">
        <w:rPr>
          <w:rFonts w:asciiTheme="minorHAnsi" w:hAnsiTheme="minorHAnsi" w:cstheme="minorHAnsi"/>
          <w:color w:val="000000" w:themeColor="text1"/>
          <w:sz w:val="24"/>
          <w:szCs w:val="24"/>
        </w:rPr>
        <w:t xml:space="preserve">care </w:t>
      </w:r>
      <w:r w:rsidR="00C10F14" w:rsidRPr="009379B3">
        <w:rPr>
          <w:rFonts w:asciiTheme="minorHAnsi" w:hAnsiTheme="minorHAnsi" w:cstheme="minorHAnsi"/>
          <w:color w:val="000000" w:themeColor="text1"/>
          <w:sz w:val="24"/>
          <w:szCs w:val="24"/>
        </w:rPr>
        <w:t>pathway</w:t>
      </w:r>
      <w:r w:rsidR="00B43F64" w:rsidRPr="009379B3">
        <w:rPr>
          <w:rFonts w:asciiTheme="minorHAnsi" w:hAnsiTheme="minorHAnsi" w:cstheme="minorHAnsi"/>
          <w:color w:val="000000" w:themeColor="text1"/>
          <w:sz w:val="24"/>
          <w:szCs w:val="24"/>
        </w:rPr>
        <w:t>s</w:t>
      </w:r>
      <w:r w:rsidR="00C10F14" w:rsidRPr="009379B3">
        <w:rPr>
          <w:rFonts w:asciiTheme="minorHAnsi" w:hAnsiTheme="minorHAnsi" w:cstheme="minorHAnsi"/>
          <w:color w:val="000000" w:themeColor="text1"/>
          <w:sz w:val="24"/>
          <w:szCs w:val="24"/>
        </w:rPr>
        <w:t xml:space="preserve"> including, but not limited to</w:t>
      </w:r>
      <w:r w:rsidR="000603C2" w:rsidRPr="009379B3">
        <w:rPr>
          <w:rFonts w:asciiTheme="minorHAnsi" w:hAnsiTheme="minorHAnsi" w:cstheme="minorHAnsi"/>
          <w:color w:val="000000" w:themeColor="text1"/>
          <w:sz w:val="24"/>
          <w:szCs w:val="24"/>
        </w:rPr>
        <w:t>:</w:t>
      </w:r>
      <w:r w:rsidR="00C10F14" w:rsidRPr="009379B3">
        <w:rPr>
          <w:rFonts w:asciiTheme="minorHAnsi" w:hAnsiTheme="minorHAnsi" w:cstheme="minorHAnsi"/>
          <w:color w:val="000000" w:themeColor="text1"/>
          <w:sz w:val="24"/>
          <w:szCs w:val="24"/>
        </w:rPr>
        <w:t xml:space="preserve"> </w:t>
      </w:r>
    </w:p>
    <w:p w14:paraId="1A5996B7" w14:textId="77777777" w:rsidR="000603C2" w:rsidRPr="002A5C2B" w:rsidRDefault="00970C36" w:rsidP="001025C2">
      <w:pPr>
        <w:pStyle w:val="ListParagraph"/>
        <w:numPr>
          <w:ilvl w:val="0"/>
          <w:numId w:val="9"/>
        </w:numPr>
        <w:rPr>
          <w:rFonts w:asciiTheme="minorHAnsi" w:hAnsiTheme="minorHAnsi" w:cstheme="minorHAnsi"/>
          <w:sz w:val="24"/>
          <w:szCs w:val="24"/>
        </w:rPr>
      </w:pPr>
      <w:r w:rsidRPr="002A5C2B">
        <w:rPr>
          <w:rFonts w:asciiTheme="minorHAnsi" w:hAnsiTheme="minorHAnsi" w:cstheme="minorHAnsi"/>
          <w:sz w:val="24"/>
          <w:szCs w:val="24"/>
        </w:rPr>
        <w:t>P</w:t>
      </w:r>
      <w:r w:rsidR="00C10F14" w:rsidRPr="002A5C2B">
        <w:rPr>
          <w:rFonts w:asciiTheme="minorHAnsi" w:hAnsiTheme="minorHAnsi" w:cstheme="minorHAnsi"/>
          <w:sz w:val="24"/>
          <w:szCs w:val="24"/>
        </w:rPr>
        <w:t xml:space="preserve">atient </w:t>
      </w:r>
      <w:r w:rsidR="000603C2" w:rsidRPr="002A5C2B">
        <w:rPr>
          <w:rFonts w:asciiTheme="minorHAnsi" w:hAnsiTheme="minorHAnsi" w:cstheme="minorHAnsi"/>
          <w:sz w:val="24"/>
          <w:szCs w:val="24"/>
        </w:rPr>
        <w:t>advice about</w:t>
      </w:r>
      <w:r w:rsidR="00C10F14" w:rsidRPr="002A5C2B">
        <w:rPr>
          <w:rFonts w:asciiTheme="minorHAnsi" w:hAnsiTheme="minorHAnsi" w:cstheme="minorHAnsi"/>
          <w:sz w:val="24"/>
          <w:szCs w:val="24"/>
        </w:rPr>
        <w:t xml:space="preserve"> self-protection prior to admission</w:t>
      </w:r>
    </w:p>
    <w:p w14:paraId="79F7A3CC" w14:textId="77777777" w:rsidR="00C04C1C" w:rsidRPr="002A5C2B" w:rsidRDefault="00970C36" w:rsidP="001025C2">
      <w:pPr>
        <w:pStyle w:val="ListParagraph"/>
        <w:numPr>
          <w:ilvl w:val="0"/>
          <w:numId w:val="9"/>
        </w:numPr>
        <w:rPr>
          <w:rFonts w:asciiTheme="minorHAnsi" w:hAnsiTheme="minorHAnsi" w:cstheme="minorHAnsi"/>
          <w:sz w:val="24"/>
          <w:szCs w:val="24"/>
        </w:rPr>
      </w:pPr>
      <w:r w:rsidRPr="002A5C2B">
        <w:rPr>
          <w:rFonts w:asciiTheme="minorHAnsi" w:hAnsiTheme="minorHAnsi" w:cstheme="minorHAnsi"/>
          <w:sz w:val="24"/>
          <w:szCs w:val="24"/>
        </w:rPr>
        <w:t>E</w:t>
      </w:r>
      <w:r w:rsidR="00C10F14" w:rsidRPr="002A5C2B">
        <w:rPr>
          <w:rFonts w:asciiTheme="minorHAnsi" w:hAnsiTheme="minorHAnsi" w:cstheme="minorHAnsi"/>
          <w:sz w:val="24"/>
          <w:szCs w:val="24"/>
        </w:rPr>
        <w:t>xposure to different hospital areas</w:t>
      </w:r>
    </w:p>
    <w:p w14:paraId="2C53C797" w14:textId="77777777" w:rsidR="00C04C1C" w:rsidRPr="002A5C2B" w:rsidRDefault="00970C36" w:rsidP="001025C2">
      <w:pPr>
        <w:pStyle w:val="ListParagraph"/>
        <w:numPr>
          <w:ilvl w:val="0"/>
          <w:numId w:val="9"/>
        </w:numPr>
        <w:rPr>
          <w:rFonts w:asciiTheme="minorHAnsi" w:hAnsiTheme="minorHAnsi" w:cstheme="minorHAnsi"/>
          <w:sz w:val="24"/>
          <w:szCs w:val="24"/>
        </w:rPr>
      </w:pPr>
      <w:r w:rsidRPr="002A5C2B">
        <w:rPr>
          <w:rFonts w:asciiTheme="minorHAnsi" w:hAnsiTheme="minorHAnsi" w:cstheme="minorHAnsi"/>
          <w:sz w:val="24"/>
          <w:szCs w:val="24"/>
        </w:rPr>
        <w:t>L</w:t>
      </w:r>
      <w:r w:rsidR="00C04C1C" w:rsidRPr="002A5C2B">
        <w:rPr>
          <w:rFonts w:asciiTheme="minorHAnsi" w:hAnsiTheme="minorHAnsi" w:cstheme="minorHAnsi"/>
          <w:sz w:val="24"/>
          <w:szCs w:val="24"/>
        </w:rPr>
        <w:t>imit</w:t>
      </w:r>
      <w:r w:rsidR="00C10F14" w:rsidRPr="002A5C2B">
        <w:rPr>
          <w:rFonts w:asciiTheme="minorHAnsi" w:hAnsiTheme="minorHAnsi" w:cstheme="minorHAnsi"/>
          <w:sz w:val="24"/>
          <w:szCs w:val="24"/>
        </w:rPr>
        <w:t>i</w:t>
      </w:r>
      <w:r w:rsidR="00C04C1C" w:rsidRPr="002A5C2B">
        <w:rPr>
          <w:rFonts w:asciiTheme="minorHAnsi" w:hAnsiTheme="minorHAnsi" w:cstheme="minorHAnsi"/>
          <w:sz w:val="24"/>
          <w:szCs w:val="24"/>
        </w:rPr>
        <w:t xml:space="preserve">ng </w:t>
      </w:r>
      <w:r w:rsidR="00C10F14" w:rsidRPr="002A5C2B">
        <w:rPr>
          <w:rFonts w:asciiTheme="minorHAnsi" w:hAnsiTheme="minorHAnsi" w:cstheme="minorHAnsi"/>
          <w:sz w:val="24"/>
          <w:szCs w:val="24"/>
        </w:rPr>
        <w:t>diagnostic</w:t>
      </w:r>
      <w:r w:rsidR="00C04C1C" w:rsidRPr="002A5C2B">
        <w:rPr>
          <w:rFonts w:asciiTheme="minorHAnsi" w:hAnsiTheme="minorHAnsi" w:cstheme="minorHAnsi"/>
          <w:sz w:val="24"/>
          <w:szCs w:val="24"/>
        </w:rPr>
        <w:t xml:space="preserve"> investigations to those which are essential </w:t>
      </w:r>
    </w:p>
    <w:p w14:paraId="251CB6B6" w14:textId="77777777" w:rsidR="00C04C1C" w:rsidRPr="002A5C2B" w:rsidRDefault="00970C36" w:rsidP="001025C2">
      <w:pPr>
        <w:pStyle w:val="ListParagraph"/>
        <w:numPr>
          <w:ilvl w:val="0"/>
          <w:numId w:val="9"/>
        </w:numPr>
        <w:rPr>
          <w:rFonts w:asciiTheme="minorHAnsi" w:hAnsiTheme="minorHAnsi" w:cstheme="minorHAnsi"/>
          <w:sz w:val="24"/>
          <w:szCs w:val="24"/>
        </w:rPr>
      </w:pPr>
      <w:r w:rsidRPr="002A5C2B">
        <w:rPr>
          <w:rFonts w:asciiTheme="minorHAnsi" w:hAnsiTheme="minorHAnsi" w:cstheme="minorHAnsi"/>
          <w:sz w:val="24"/>
          <w:szCs w:val="24"/>
        </w:rPr>
        <w:lastRenderedPageBreak/>
        <w:t>E</w:t>
      </w:r>
      <w:r w:rsidR="00C04C1C" w:rsidRPr="002A5C2B">
        <w:rPr>
          <w:rFonts w:asciiTheme="minorHAnsi" w:hAnsiTheme="minorHAnsi" w:cstheme="minorHAnsi"/>
          <w:sz w:val="24"/>
          <w:szCs w:val="24"/>
        </w:rPr>
        <w:t xml:space="preserve">nsuring </w:t>
      </w:r>
      <w:r w:rsidR="00C10F14" w:rsidRPr="002A5C2B">
        <w:rPr>
          <w:rFonts w:asciiTheme="minorHAnsi" w:hAnsiTheme="minorHAnsi" w:cstheme="minorHAnsi"/>
          <w:sz w:val="24"/>
          <w:szCs w:val="24"/>
        </w:rPr>
        <w:t>appropriate staff PPE and patient reverse barrier protection (masks)</w:t>
      </w:r>
    </w:p>
    <w:p w14:paraId="599A2933" w14:textId="77777777" w:rsidR="00C04C1C" w:rsidRPr="002A5C2B" w:rsidRDefault="00970C36" w:rsidP="001025C2">
      <w:pPr>
        <w:pStyle w:val="ListParagraph"/>
        <w:numPr>
          <w:ilvl w:val="0"/>
          <w:numId w:val="9"/>
        </w:numPr>
        <w:rPr>
          <w:rFonts w:asciiTheme="minorHAnsi" w:hAnsiTheme="minorHAnsi" w:cstheme="minorHAnsi"/>
          <w:sz w:val="24"/>
          <w:szCs w:val="24"/>
        </w:rPr>
      </w:pPr>
      <w:r w:rsidRPr="002A5C2B">
        <w:rPr>
          <w:rFonts w:asciiTheme="minorHAnsi" w:hAnsiTheme="minorHAnsi" w:cstheme="minorHAnsi"/>
          <w:sz w:val="24"/>
          <w:szCs w:val="24"/>
        </w:rPr>
        <w:t>P</w:t>
      </w:r>
      <w:r w:rsidR="00C10F14" w:rsidRPr="002A5C2B">
        <w:rPr>
          <w:rFonts w:asciiTheme="minorHAnsi" w:hAnsiTheme="minorHAnsi" w:cstheme="minorHAnsi"/>
          <w:sz w:val="24"/>
          <w:szCs w:val="24"/>
        </w:rPr>
        <w:t>atient and staff social distancing within the care environment</w:t>
      </w:r>
    </w:p>
    <w:p w14:paraId="0A2B7581" w14:textId="77777777" w:rsidR="00C04C1C" w:rsidRPr="002A5C2B" w:rsidRDefault="00970C36" w:rsidP="001025C2">
      <w:pPr>
        <w:pStyle w:val="ListParagraph"/>
        <w:numPr>
          <w:ilvl w:val="0"/>
          <w:numId w:val="9"/>
        </w:numPr>
        <w:rPr>
          <w:rFonts w:asciiTheme="minorHAnsi" w:hAnsiTheme="minorHAnsi" w:cstheme="minorHAnsi"/>
          <w:sz w:val="24"/>
          <w:szCs w:val="24"/>
        </w:rPr>
      </w:pPr>
      <w:r w:rsidRPr="002A5C2B">
        <w:rPr>
          <w:rFonts w:asciiTheme="minorHAnsi" w:hAnsiTheme="minorHAnsi" w:cstheme="minorHAnsi"/>
          <w:sz w:val="24"/>
          <w:szCs w:val="24"/>
        </w:rPr>
        <w:t>R</w:t>
      </w:r>
      <w:r w:rsidR="00C10F14" w:rsidRPr="002A5C2B">
        <w:rPr>
          <w:rFonts w:asciiTheme="minorHAnsi" w:hAnsiTheme="minorHAnsi" w:cstheme="minorHAnsi"/>
          <w:sz w:val="24"/>
          <w:szCs w:val="24"/>
        </w:rPr>
        <w:t>estrict</w:t>
      </w:r>
      <w:r w:rsidR="00C04C1C" w:rsidRPr="002A5C2B">
        <w:rPr>
          <w:rFonts w:asciiTheme="minorHAnsi" w:hAnsiTheme="minorHAnsi" w:cstheme="minorHAnsi"/>
          <w:sz w:val="24"/>
          <w:szCs w:val="24"/>
        </w:rPr>
        <w:t>ing</w:t>
      </w:r>
      <w:r w:rsidR="00C10F14" w:rsidRPr="002A5C2B">
        <w:rPr>
          <w:rFonts w:asciiTheme="minorHAnsi" w:hAnsiTheme="minorHAnsi" w:cstheme="minorHAnsi"/>
          <w:sz w:val="24"/>
          <w:szCs w:val="24"/>
        </w:rPr>
        <w:t xml:space="preserve"> </w:t>
      </w:r>
      <w:r w:rsidR="00C04C1C" w:rsidRPr="002A5C2B">
        <w:rPr>
          <w:rFonts w:asciiTheme="minorHAnsi" w:hAnsiTheme="minorHAnsi" w:cstheme="minorHAnsi"/>
          <w:sz w:val="24"/>
          <w:szCs w:val="24"/>
        </w:rPr>
        <w:t xml:space="preserve">staff presence </w:t>
      </w:r>
      <w:r w:rsidR="00C10F14" w:rsidRPr="002A5C2B">
        <w:rPr>
          <w:rFonts w:asciiTheme="minorHAnsi" w:hAnsiTheme="minorHAnsi" w:cstheme="minorHAnsi"/>
          <w:sz w:val="24"/>
          <w:szCs w:val="24"/>
        </w:rPr>
        <w:t>to the minimum necessary</w:t>
      </w:r>
    </w:p>
    <w:p w14:paraId="40477F86" w14:textId="77777777" w:rsidR="00C04C1C" w:rsidRPr="002A5C2B" w:rsidRDefault="00970C36" w:rsidP="001025C2">
      <w:pPr>
        <w:pStyle w:val="ListParagraph"/>
        <w:numPr>
          <w:ilvl w:val="0"/>
          <w:numId w:val="9"/>
        </w:numPr>
        <w:rPr>
          <w:rFonts w:asciiTheme="minorHAnsi" w:hAnsiTheme="minorHAnsi" w:cstheme="minorHAnsi"/>
          <w:sz w:val="24"/>
          <w:szCs w:val="24"/>
        </w:rPr>
      </w:pPr>
      <w:r w:rsidRPr="002A5C2B">
        <w:rPr>
          <w:rFonts w:asciiTheme="minorHAnsi" w:hAnsiTheme="minorHAnsi" w:cstheme="minorHAnsi"/>
          <w:sz w:val="24"/>
          <w:szCs w:val="24"/>
        </w:rPr>
        <w:t>O</w:t>
      </w:r>
      <w:r w:rsidR="00C10F14" w:rsidRPr="002A5C2B">
        <w:rPr>
          <w:rFonts w:asciiTheme="minorHAnsi" w:hAnsiTheme="minorHAnsi" w:cstheme="minorHAnsi"/>
          <w:sz w:val="24"/>
          <w:szCs w:val="24"/>
        </w:rPr>
        <w:t>ptimised staffing patterns to expedite patient movement from admission to discharge</w:t>
      </w:r>
    </w:p>
    <w:p w14:paraId="11F41139" w14:textId="77777777" w:rsidR="009379B3" w:rsidRPr="008216DC" w:rsidRDefault="00970C36" w:rsidP="009379B3">
      <w:pPr>
        <w:pStyle w:val="ListParagraph"/>
        <w:numPr>
          <w:ilvl w:val="0"/>
          <w:numId w:val="9"/>
        </w:numPr>
        <w:rPr>
          <w:rFonts w:asciiTheme="minorHAnsi" w:hAnsiTheme="minorHAnsi" w:cstheme="minorHAnsi"/>
        </w:rPr>
      </w:pPr>
      <w:r w:rsidRPr="008216DC">
        <w:rPr>
          <w:rFonts w:asciiTheme="minorHAnsi" w:hAnsiTheme="minorHAnsi" w:cstheme="minorHAnsi"/>
          <w:sz w:val="24"/>
          <w:szCs w:val="24"/>
        </w:rPr>
        <w:t>S</w:t>
      </w:r>
      <w:r w:rsidR="00C10F14" w:rsidRPr="008216DC">
        <w:rPr>
          <w:rFonts w:asciiTheme="minorHAnsi" w:hAnsiTheme="minorHAnsi" w:cstheme="minorHAnsi"/>
          <w:sz w:val="24"/>
          <w:szCs w:val="24"/>
        </w:rPr>
        <w:t>tringent and regular cleaning protocols</w:t>
      </w:r>
      <w:r w:rsidR="009379B3" w:rsidRPr="008216DC">
        <w:rPr>
          <w:rFonts w:asciiTheme="minorHAnsi" w:hAnsiTheme="minorHAnsi" w:cstheme="minorHAnsi"/>
          <w:sz w:val="24"/>
          <w:szCs w:val="24"/>
        </w:rPr>
        <w:br/>
      </w:r>
    </w:p>
    <w:p w14:paraId="5B456D81" w14:textId="68178829" w:rsidR="007C402D" w:rsidRPr="008216DC" w:rsidRDefault="00AD278E" w:rsidP="009379B3">
      <w:pPr>
        <w:pStyle w:val="ListParagraph"/>
        <w:numPr>
          <w:ilvl w:val="0"/>
          <w:numId w:val="38"/>
        </w:numPr>
        <w:rPr>
          <w:rFonts w:asciiTheme="minorHAnsi" w:hAnsiTheme="minorHAnsi" w:cstheme="minorHAnsi"/>
        </w:rPr>
      </w:pPr>
      <w:r w:rsidRPr="008216DC">
        <w:rPr>
          <w:rFonts w:asciiTheme="minorHAnsi" w:hAnsiTheme="minorHAnsi" w:cstheme="minorHAnsi"/>
        </w:rPr>
        <w:t xml:space="preserve">National NHS guidance has been </w:t>
      </w:r>
      <w:r w:rsidR="007C402D" w:rsidRPr="008216DC">
        <w:rPr>
          <w:rFonts w:asciiTheme="minorHAnsi" w:hAnsiTheme="minorHAnsi" w:cstheme="minorHAnsi"/>
        </w:rPr>
        <w:t>issued</w:t>
      </w:r>
      <w:r w:rsidR="00306B96">
        <w:rPr>
          <w:rFonts w:asciiTheme="minorHAnsi" w:hAnsiTheme="minorHAnsi" w:cstheme="minorHAnsi"/>
        </w:rPr>
        <w:t xml:space="preserve">, and </w:t>
      </w:r>
      <w:r w:rsidR="00306B96" w:rsidRPr="00306B96">
        <w:rPr>
          <w:rFonts w:asciiTheme="minorHAnsi" w:hAnsiTheme="minorHAnsi" w:cstheme="minorHAnsi"/>
          <w:b/>
          <w:bCs w:val="0"/>
          <w:i/>
          <w:iCs/>
        </w:rPr>
        <w:t xml:space="preserve">text in italics </w:t>
      </w:r>
      <w:r w:rsidR="00306B96">
        <w:rPr>
          <w:rFonts w:asciiTheme="minorHAnsi" w:hAnsiTheme="minorHAnsi" w:cstheme="minorHAnsi"/>
          <w:b/>
          <w:bCs w:val="0"/>
          <w:i/>
          <w:iCs/>
        </w:rPr>
        <w:t xml:space="preserve">below </w:t>
      </w:r>
      <w:r w:rsidR="00306B96" w:rsidRPr="00306B96">
        <w:rPr>
          <w:rFonts w:asciiTheme="minorHAnsi" w:hAnsiTheme="minorHAnsi" w:cstheme="minorHAnsi"/>
          <w:b/>
          <w:bCs w:val="0"/>
          <w:i/>
          <w:iCs/>
        </w:rPr>
        <w:t>are quotes from these sources</w:t>
      </w:r>
      <w:r w:rsidR="007C402D" w:rsidRPr="008216DC">
        <w:rPr>
          <w:rFonts w:asciiTheme="minorHAnsi" w:hAnsiTheme="minorHAnsi" w:cstheme="minorHAnsi"/>
        </w:rPr>
        <w:t>:</w:t>
      </w:r>
      <w:r w:rsidR="000A0488" w:rsidRPr="008216DC">
        <w:rPr>
          <w:rFonts w:asciiTheme="minorHAnsi" w:hAnsiTheme="minorHAnsi" w:cstheme="minorHAnsi"/>
        </w:rPr>
        <w:br/>
      </w:r>
    </w:p>
    <w:p w14:paraId="1186D7BD" w14:textId="77777777" w:rsidR="009379B3" w:rsidRPr="008216DC" w:rsidRDefault="00AD278E" w:rsidP="007C402D">
      <w:pPr>
        <w:pStyle w:val="ListParagraph"/>
        <w:numPr>
          <w:ilvl w:val="1"/>
          <w:numId w:val="38"/>
        </w:numPr>
        <w:rPr>
          <w:rFonts w:asciiTheme="minorHAnsi" w:hAnsiTheme="minorHAnsi" w:cstheme="minorHAnsi"/>
        </w:rPr>
      </w:pPr>
      <w:r w:rsidRPr="008216DC">
        <w:rPr>
          <w:rFonts w:asciiTheme="minorHAnsi" w:hAnsiTheme="minorHAnsi" w:cstheme="minorHAnsi"/>
          <w:i/>
          <w:iCs/>
        </w:rPr>
        <w:t>“</w:t>
      </w:r>
      <w:hyperlink r:id="rId11" w:history="1">
        <w:r w:rsidRPr="008216DC">
          <w:rPr>
            <w:rStyle w:val="Hyperlink"/>
            <w:rFonts w:asciiTheme="minorHAnsi" w:hAnsiTheme="minorHAnsi" w:cstheme="minorHAnsi"/>
            <w:i/>
            <w:iCs/>
          </w:rPr>
          <w:t>Operating framework for urgent and planned services in hospital settings during Covid-19</w:t>
        </w:r>
      </w:hyperlink>
      <w:r w:rsidRPr="008216DC">
        <w:rPr>
          <w:rFonts w:asciiTheme="minorHAnsi" w:hAnsiTheme="minorHAnsi" w:cstheme="minorHAnsi"/>
          <w:i/>
          <w:iCs/>
        </w:rPr>
        <w:t>”</w:t>
      </w:r>
      <w:r w:rsidRPr="008216DC">
        <w:rPr>
          <w:rFonts w:asciiTheme="minorHAnsi" w:hAnsiTheme="minorHAnsi" w:cstheme="minorHAnsi"/>
          <w:color w:val="2F5496" w:themeColor="accent5" w:themeShade="BF"/>
        </w:rPr>
        <w:t xml:space="preserve"> </w:t>
      </w:r>
      <w:r w:rsidR="007C402D" w:rsidRPr="008216DC">
        <w:rPr>
          <w:rFonts w:asciiTheme="minorHAnsi" w:hAnsiTheme="minorHAnsi" w:cstheme="minorHAnsi"/>
          <w:color w:val="000000" w:themeColor="text1"/>
        </w:rPr>
        <w:t>(14</w:t>
      </w:r>
      <w:r w:rsidR="007C402D" w:rsidRPr="008216DC">
        <w:rPr>
          <w:rFonts w:asciiTheme="minorHAnsi" w:hAnsiTheme="minorHAnsi" w:cstheme="minorHAnsi"/>
          <w:color w:val="000000" w:themeColor="text1"/>
          <w:vertAlign w:val="superscript"/>
        </w:rPr>
        <w:t>th</w:t>
      </w:r>
      <w:r w:rsidR="007C402D" w:rsidRPr="008216DC">
        <w:rPr>
          <w:rFonts w:asciiTheme="minorHAnsi" w:hAnsiTheme="minorHAnsi" w:cstheme="minorHAnsi"/>
          <w:color w:val="000000" w:themeColor="text1"/>
        </w:rPr>
        <w:t xml:space="preserve"> May 2020)</w:t>
      </w:r>
      <w:r w:rsidRPr="008216DC">
        <w:rPr>
          <w:rFonts w:asciiTheme="minorHAnsi" w:hAnsiTheme="minorHAnsi" w:cstheme="minorHAnsi"/>
          <w:color w:val="2F5496" w:themeColor="accent5" w:themeShade="BF"/>
        </w:rPr>
        <w:t xml:space="preserve">. </w:t>
      </w:r>
      <w:r w:rsidRPr="008216DC">
        <w:rPr>
          <w:rFonts w:asciiTheme="minorHAnsi" w:hAnsiTheme="minorHAnsi" w:cstheme="minorHAnsi"/>
        </w:rPr>
        <w:t>The Framework is in 5 parts:</w:t>
      </w:r>
    </w:p>
    <w:p w14:paraId="7D0F3A62" w14:textId="77777777" w:rsidR="007C402D" w:rsidRPr="008216DC" w:rsidRDefault="00AD278E" w:rsidP="007C402D">
      <w:pPr>
        <w:pStyle w:val="ListParagraph"/>
        <w:numPr>
          <w:ilvl w:val="2"/>
          <w:numId w:val="38"/>
        </w:numPr>
        <w:rPr>
          <w:rFonts w:asciiTheme="minorHAnsi" w:hAnsiTheme="minorHAnsi" w:cstheme="minorHAnsi"/>
        </w:rPr>
      </w:pPr>
      <w:r w:rsidRPr="00D639AA">
        <w:rPr>
          <w:rFonts w:asciiTheme="minorHAnsi" w:hAnsiTheme="minorHAnsi" w:cstheme="minorHAnsi"/>
          <w:i/>
          <w:iCs/>
        </w:rPr>
        <w:t>Careful planning, scheduling and organisation of clinical activity</w:t>
      </w:r>
      <w:r w:rsidR="00912D6A" w:rsidRPr="008216DC">
        <w:rPr>
          <w:rFonts w:asciiTheme="minorHAnsi" w:hAnsiTheme="minorHAnsi" w:cstheme="minorHAnsi"/>
        </w:rPr>
        <w:t xml:space="preserve"> (this includes guidance on outpatients, and admissions [planned, elective and emergency]</w:t>
      </w:r>
    </w:p>
    <w:p w14:paraId="4C3FC1CE" w14:textId="77777777" w:rsidR="007C402D" w:rsidRPr="00D639AA" w:rsidRDefault="00AD278E" w:rsidP="007C402D">
      <w:pPr>
        <w:pStyle w:val="ListParagraph"/>
        <w:numPr>
          <w:ilvl w:val="2"/>
          <w:numId w:val="38"/>
        </w:numPr>
        <w:rPr>
          <w:rFonts w:asciiTheme="minorHAnsi" w:hAnsiTheme="minorHAnsi" w:cstheme="minorHAnsi"/>
          <w:i/>
          <w:iCs/>
        </w:rPr>
      </w:pPr>
      <w:r w:rsidRPr="00D639AA">
        <w:rPr>
          <w:rFonts w:asciiTheme="minorHAnsi" w:hAnsiTheme="minorHAnsi" w:cstheme="minorHAnsi"/>
          <w:i/>
          <w:iCs/>
        </w:rPr>
        <w:t>Scientifically guided approach to testing staff and patients</w:t>
      </w:r>
    </w:p>
    <w:p w14:paraId="44FACD95" w14:textId="77777777" w:rsidR="007C402D" w:rsidRPr="00D639AA" w:rsidRDefault="00AD278E" w:rsidP="007C402D">
      <w:pPr>
        <w:pStyle w:val="ListParagraph"/>
        <w:numPr>
          <w:ilvl w:val="2"/>
          <w:numId w:val="38"/>
        </w:numPr>
        <w:rPr>
          <w:rFonts w:asciiTheme="minorHAnsi" w:hAnsiTheme="minorHAnsi" w:cstheme="minorHAnsi"/>
          <w:i/>
          <w:iCs/>
        </w:rPr>
      </w:pPr>
      <w:r w:rsidRPr="00D639AA">
        <w:rPr>
          <w:rFonts w:asciiTheme="minorHAnsi" w:hAnsiTheme="minorHAnsi" w:cstheme="minorHAnsi"/>
          <w:i/>
          <w:iCs/>
        </w:rPr>
        <w:t xml:space="preserve">Excellence in Infection Prevention &amp; Control </w:t>
      </w:r>
    </w:p>
    <w:p w14:paraId="64ADAD7C" w14:textId="77777777" w:rsidR="007C402D" w:rsidRPr="00D639AA" w:rsidRDefault="00AD278E" w:rsidP="007C402D">
      <w:pPr>
        <w:pStyle w:val="ListParagraph"/>
        <w:numPr>
          <w:ilvl w:val="2"/>
          <w:numId w:val="38"/>
        </w:numPr>
        <w:rPr>
          <w:rFonts w:asciiTheme="minorHAnsi" w:hAnsiTheme="minorHAnsi" w:cstheme="minorHAnsi"/>
          <w:i/>
          <w:iCs/>
        </w:rPr>
      </w:pPr>
      <w:r w:rsidRPr="00D639AA">
        <w:rPr>
          <w:rFonts w:asciiTheme="minorHAnsi" w:hAnsiTheme="minorHAnsi" w:cstheme="minorHAnsi"/>
          <w:i/>
          <w:iCs/>
        </w:rPr>
        <w:t>Rigorous monitoring and surveillance</w:t>
      </w:r>
    </w:p>
    <w:p w14:paraId="75E55E83" w14:textId="77777777" w:rsidR="007C402D" w:rsidRPr="008216DC" w:rsidRDefault="00AD278E" w:rsidP="007C402D">
      <w:pPr>
        <w:pStyle w:val="ListParagraph"/>
        <w:numPr>
          <w:ilvl w:val="2"/>
          <w:numId w:val="38"/>
        </w:numPr>
        <w:rPr>
          <w:rFonts w:asciiTheme="minorHAnsi" w:hAnsiTheme="minorHAnsi" w:cstheme="minorHAnsi"/>
        </w:rPr>
      </w:pPr>
      <w:r w:rsidRPr="00D639AA">
        <w:rPr>
          <w:rFonts w:asciiTheme="minorHAnsi" w:hAnsiTheme="minorHAnsi" w:cstheme="minorHAnsi"/>
          <w:i/>
          <w:iCs/>
        </w:rPr>
        <w:t>Focus on continuing improvement.</w:t>
      </w:r>
      <w:r w:rsidRPr="008216DC">
        <w:rPr>
          <w:rFonts w:asciiTheme="minorHAnsi" w:hAnsiTheme="minorHAnsi" w:cstheme="minorHAnsi"/>
        </w:rPr>
        <w:t xml:space="preserve"> </w:t>
      </w:r>
      <w:r w:rsidR="000A0488" w:rsidRPr="008216DC">
        <w:rPr>
          <w:rFonts w:asciiTheme="minorHAnsi" w:hAnsiTheme="minorHAnsi" w:cstheme="minorHAnsi"/>
        </w:rPr>
        <w:br/>
      </w:r>
    </w:p>
    <w:p w14:paraId="7B67BA14" w14:textId="77777777" w:rsidR="007C402D" w:rsidRPr="008216DC" w:rsidRDefault="009504B8" w:rsidP="007C402D">
      <w:pPr>
        <w:pStyle w:val="ListParagraph"/>
        <w:numPr>
          <w:ilvl w:val="1"/>
          <w:numId w:val="38"/>
        </w:numPr>
        <w:rPr>
          <w:rFonts w:asciiTheme="minorHAnsi" w:hAnsiTheme="minorHAnsi" w:cstheme="minorHAnsi"/>
        </w:rPr>
      </w:pPr>
      <w:hyperlink r:id="rId12" w:history="1">
        <w:r w:rsidR="007C402D" w:rsidRPr="008216DC">
          <w:rPr>
            <w:rStyle w:val="Hyperlink"/>
            <w:rFonts w:asciiTheme="minorHAnsi" w:hAnsiTheme="minorHAnsi" w:cstheme="minorHAnsi"/>
            <w:i/>
            <w:iCs/>
          </w:rPr>
          <w:t>“Covid-19: investigation and initial clinical management of possible cases</w:t>
        </w:r>
      </w:hyperlink>
      <w:r w:rsidR="007C402D" w:rsidRPr="008216DC">
        <w:rPr>
          <w:rFonts w:asciiTheme="minorHAnsi" w:hAnsiTheme="minorHAnsi" w:cstheme="minorHAnsi"/>
          <w:i/>
          <w:iCs/>
        </w:rPr>
        <w:t>”</w:t>
      </w:r>
      <w:r w:rsidR="000A0488" w:rsidRPr="008216DC">
        <w:rPr>
          <w:rFonts w:asciiTheme="minorHAnsi" w:hAnsiTheme="minorHAnsi" w:cstheme="minorHAnsi"/>
          <w:i/>
          <w:iCs/>
        </w:rPr>
        <w:br/>
      </w:r>
      <w:r w:rsidR="007C402D" w:rsidRPr="008216DC">
        <w:rPr>
          <w:rFonts w:asciiTheme="minorHAnsi" w:hAnsiTheme="minorHAnsi" w:cstheme="minorHAnsi"/>
          <w:i/>
          <w:iCs/>
        </w:rPr>
        <w:t xml:space="preserve"> </w:t>
      </w:r>
      <w:r w:rsidR="000A0488" w:rsidRPr="008216DC">
        <w:rPr>
          <w:rFonts w:asciiTheme="minorHAnsi" w:hAnsiTheme="minorHAnsi" w:cstheme="minorHAnsi"/>
          <w:i/>
          <w:iCs/>
        </w:rPr>
        <w:t>(22 May 2020)</w:t>
      </w:r>
      <w:r w:rsidR="000A0488" w:rsidRPr="008216DC">
        <w:rPr>
          <w:rFonts w:asciiTheme="minorHAnsi" w:hAnsiTheme="minorHAnsi" w:cstheme="minorHAnsi"/>
          <w:i/>
          <w:iCs/>
        </w:rPr>
        <w:br/>
      </w:r>
    </w:p>
    <w:p w14:paraId="555A8015" w14:textId="799B9E1A" w:rsidR="000A0488" w:rsidRPr="008216DC" w:rsidRDefault="009504B8" w:rsidP="000A0488">
      <w:pPr>
        <w:pStyle w:val="ListParagraph"/>
        <w:numPr>
          <w:ilvl w:val="1"/>
          <w:numId w:val="38"/>
        </w:numPr>
        <w:rPr>
          <w:rFonts w:asciiTheme="minorHAnsi" w:hAnsiTheme="minorHAnsi" w:cstheme="minorHAnsi"/>
        </w:rPr>
      </w:pPr>
      <w:hyperlink r:id="rId13" w:history="1">
        <w:r w:rsidR="007C402D" w:rsidRPr="008216DC">
          <w:rPr>
            <w:rStyle w:val="Hyperlink"/>
            <w:rFonts w:asciiTheme="minorHAnsi" w:hAnsiTheme="minorHAnsi" w:cstheme="minorHAnsi"/>
            <w:i/>
            <w:iCs/>
          </w:rPr>
          <w:t>“Healthcare associated COVID-19 infections – further action</w:t>
        </w:r>
      </w:hyperlink>
      <w:r w:rsidR="008216DC">
        <w:rPr>
          <w:rStyle w:val="Hyperlink"/>
          <w:rFonts w:asciiTheme="minorHAnsi" w:hAnsiTheme="minorHAnsi" w:cstheme="minorHAnsi"/>
          <w:i/>
          <w:iCs/>
        </w:rPr>
        <w:t>”</w:t>
      </w:r>
      <w:r w:rsidR="007C402D" w:rsidRPr="008216DC">
        <w:rPr>
          <w:rFonts w:asciiTheme="minorHAnsi" w:hAnsiTheme="minorHAnsi" w:cstheme="minorHAnsi"/>
          <w:i/>
          <w:iCs/>
        </w:rPr>
        <w:t xml:space="preserve"> (24</w:t>
      </w:r>
      <w:r w:rsidR="007C402D" w:rsidRPr="008216DC">
        <w:rPr>
          <w:rFonts w:asciiTheme="minorHAnsi" w:hAnsiTheme="minorHAnsi" w:cstheme="minorHAnsi"/>
          <w:i/>
          <w:iCs/>
          <w:vertAlign w:val="superscript"/>
        </w:rPr>
        <w:t>th</w:t>
      </w:r>
      <w:r w:rsidR="007C402D" w:rsidRPr="008216DC">
        <w:rPr>
          <w:rFonts w:asciiTheme="minorHAnsi" w:hAnsiTheme="minorHAnsi" w:cstheme="minorHAnsi"/>
          <w:i/>
          <w:iCs/>
        </w:rPr>
        <w:t xml:space="preserve"> June 2020)</w:t>
      </w:r>
      <w:r w:rsidR="000A0488" w:rsidRPr="008216DC">
        <w:rPr>
          <w:rFonts w:asciiTheme="minorHAnsi" w:hAnsiTheme="minorHAnsi" w:cstheme="minorHAnsi"/>
          <w:i/>
          <w:iCs/>
        </w:rPr>
        <w:br/>
      </w:r>
    </w:p>
    <w:p w14:paraId="0BF09859" w14:textId="7BA3D4D2" w:rsidR="0087672A" w:rsidRPr="008216DC" w:rsidRDefault="009504B8" w:rsidP="0087672A">
      <w:pPr>
        <w:pStyle w:val="ListParagraph"/>
        <w:numPr>
          <w:ilvl w:val="1"/>
          <w:numId w:val="38"/>
        </w:numPr>
        <w:rPr>
          <w:rFonts w:asciiTheme="minorHAnsi" w:hAnsiTheme="minorHAnsi" w:cstheme="minorHAnsi"/>
        </w:rPr>
      </w:pPr>
      <w:hyperlink r:id="rId14" w:history="1">
        <w:r w:rsidR="007C402D" w:rsidRPr="008216DC">
          <w:rPr>
            <w:rStyle w:val="Hyperlink"/>
            <w:rFonts w:asciiTheme="minorHAnsi" w:hAnsiTheme="minorHAnsi" w:cstheme="minorHAnsi"/>
            <w:i/>
            <w:iCs/>
          </w:rPr>
          <w:t>“Covid-19 personal protective equipment (PPE)</w:t>
        </w:r>
      </w:hyperlink>
      <w:r w:rsidR="000A0488" w:rsidRPr="008216DC">
        <w:rPr>
          <w:rFonts w:asciiTheme="minorHAnsi" w:hAnsiTheme="minorHAnsi" w:cstheme="minorHAnsi"/>
        </w:rPr>
        <w:t xml:space="preserve"> </w:t>
      </w:r>
      <w:r w:rsidR="000A0488" w:rsidRPr="008216DC">
        <w:rPr>
          <w:rFonts w:asciiTheme="minorHAnsi" w:hAnsiTheme="minorHAnsi" w:cstheme="minorHAnsi"/>
          <w:color w:val="000000" w:themeColor="text1"/>
        </w:rPr>
        <w:t>in various healthcare settings</w:t>
      </w:r>
      <w:r w:rsidR="0026269B">
        <w:rPr>
          <w:rFonts w:asciiTheme="minorHAnsi" w:hAnsiTheme="minorHAnsi" w:cstheme="minorHAnsi"/>
          <w:color w:val="000000" w:themeColor="text1"/>
        </w:rPr>
        <w:t xml:space="preserve"> </w:t>
      </w:r>
      <w:r w:rsidR="0026269B" w:rsidRPr="0026269B">
        <w:rPr>
          <w:rFonts w:asciiTheme="minorHAnsi" w:hAnsiTheme="minorHAnsi" w:cstheme="minorHAnsi"/>
          <w:i/>
          <w:iCs/>
          <w:color w:val="000000" w:themeColor="text1"/>
        </w:rPr>
        <w:t>(18</w:t>
      </w:r>
      <w:r w:rsidR="0026269B" w:rsidRPr="0026269B">
        <w:rPr>
          <w:rFonts w:asciiTheme="minorHAnsi" w:hAnsiTheme="minorHAnsi" w:cstheme="minorHAnsi"/>
          <w:i/>
          <w:iCs/>
          <w:color w:val="000000" w:themeColor="text1"/>
          <w:vertAlign w:val="superscript"/>
        </w:rPr>
        <w:t>th</w:t>
      </w:r>
      <w:r w:rsidR="0026269B" w:rsidRPr="0026269B">
        <w:rPr>
          <w:rFonts w:asciiTheme="minorHAnsi" w:hAnsiTheme="minorHAnsi" w:cstheme="minorHAnsi"/>
          <w:i/>
          <w:iCs/>
          <w:color w:val="000000" w:themeColor="text1"/>
        </w:rPr>
        <w:t xml:space="preserve"> June 2020)</w:t>
      </w:r>
      <w:r w:rsidR="00912D6A" w:rsidRPr="0026269B">
        <w:rPr>
          <w:rFonts w:asciiTheme="minorHAnsi" w:hAnsiTheme="minorHAnsi" w:cstheme="minorHAnsi"/>
          <w:i/>
          <w:iCs/>
          <w:color w:val="000000" w:themeColor="text1"/>
        </w:rPr>
        <w:t>.</w:t>
      </w:r>
      <w:r w:rsidR="00912D6A" w:rsidRPr="008216DC">
        <w:rPr>
          <w:rFonts w:asciiTheme="minorHAnsi" w:hAnsiTheme="minorHAnsi" w:cstheme="minorHAnsi"/>
          <w:i/>
          <w:iCs/>
        </w:rPr>
        <w:t xml:space="preserve"> </w:t>
      </w:r>
      <w:r w:rsidR="000A0488" w:rsidRPr="008216DC">
        <w:rPr>
          <w:rFonts w:asciiTheme="minorHAnsi" w:hAnsiTheme="minorHAnsi" w:cstheme="minorHAnsi"/>
          <w:color w:val="000000" w:themeColor="text1"/>
        </w:rPr>
        <w:t xml:space="preserve">This guidance </w:t>
      </w:r>
      <w:r w:rsidR="007C402D" w:rsidRPr="008216DC">
        <w:rPr>
          <w:rFonts w:asciiTheme="minorHAnsi" w:hAnsiTheme="minorHAnsi" w:cstheme="minorHAnsi"/>
          <w:color w:val="000000" w:themeColor="text1"/>
        </w:rPr>
        <w:t>includes reference to</w:t>
      </w:r>
      <w:r w:rsidR="0087672A" w:rsidRPr="008216DC">
        <w:rPr>
          <w:rFonts w:asciiTheme="minorHAnsi" w:hAnsiTheme="minorHAnsi" w:cstheme="minorHAnsi"/>
          <w:color w:val="000000" w:themeColor="text1"/>
        </w:rPr>
        <w:t>:</w:t>
      </w:r>
      <w:r w:rsidR="0087672A" w:rsidRPr="008216DC">
        <w:rPr>
          <w:rFonts w:asciiTheme="minorHAnsi" w:hAnsiTheme="minorHAnsi" w:cstheme="minorHAnsi"/>
          <w:color w:val="000000" w:themeColor="text1"/>
        </w:rPr>
        <w:br/>
      </w:r>
    </w:p>
    <w:p w14:paraId="28114555" w14:textId="4C16504B" w:rsidR="0087672A" w:rsidRPr="008216DC" w:rsidRDefault="0087672A" w:rsidP="0087672A">
      <w:pPr>
        <w:pStyle w:val="ListParagraph"/>
        <w:numPr>
          <w:ilvl w:val="2"/>
          <w:numId w:val="38"/>
        </w:numPr>
        <w:rPr>
          <w:rFonts w:asciiTheme="minorHAnsi" w:hAnsiTheme="minorHAnsi" w:cstheme="minorHAnsi"/>
        </w:rPr>
      </w:pPr>
      <w:r w:rsidRPr="008216DC">
        <w:rPr>
          <w:rFonts w:asciiTheme="minorHAnsi" w:hAnsiTheme="minorHAnsi" w:cstheme="minorHAnsi"/>
          <w:b/>
          <w:bCs w:val="0"/>
          <w:color w:val="000000" w:themeColor="text1"/>
        </w:rPr>
        <w:t>A</w:t>
      </w:r>
      <w:r w:rsidR="007C402D" w:rsidRPr="008216DC">
        <w:rPr>
          <w:rFonts w:asciiTheme="minorHAnsi" w:hAnsiTheme="minorHAnsi" w:cstheme="minorHAnsi"/>
          <w:b/>
          <w:bCs w:val="0"/>
          <w:color w:val="000000" w:themeColor="text1"/>
        </w:rPr>
        <w:t>erosol-generating procedures</w:t>
      </w:r>
      <w:r w:rsidRPr="008216DC">
        <w:rPr>
          <w:rFonts w:asciiTheme="minorHAnsi" w:hAnsiTheme="minorHAnsi" w:cstheme="minorHAnsi"/>
          <w:color w:val="000000" w:themeColor="text1"/>
        </w:rPr>
        <w:t xml:space="preserve">; these include </w:t>
      </w:r>
      <w:r w:rsidRPr="008216DC">
        <w:rPr>
          <w:rFonts w:asciiTheme="minorHAnsi" w:hAnsiTheme="minorHAnsi" w:cstheme="minorHAnsi"/>
          <w:i/>
          <w:iCs/>
          <w:color w:val="000000" w:themeColor="text1"/>
        </w:rPr>
        <w:t>“</w:t>
      </w:r>
      <w:r w:rsidRPr="008216DC">
        <w:rPr>
          <w:rFonts w:asciiTheme="minorHAnsi" w:eastAsia="Times New Roman" w:hAnsiTheme="minorHAnsi" w:cstheme="minorHAnsi"/>
          <w:bCs w:val="0"/>
          <w:i/>
          <w:iCs/>
          <w:color w:val="0B0C0C"/>
          <w:lang w:eastAsia="en-GB"/>
        </w:rPr>
        <w:t>upper gastro-intestinal endoscopy where there is open suctioning of the upper respiratory tract”</w:t>
      </w:r>
      <w:r w:rsidR="0082032B" w:rsidRPr="008216DC">
        <w:rPr>
          <w:rFonts w:asciiTheme="minorHAnsi" w:eastAsia="Times New Roman" w:hAnsiTheme="minorHAnsi" w:cstheme="minorHAnsi"/>
          <w:bCs w:val="0"/>
          <w:color w:val="0B0C0C"/>
          <w:lang w:eastAsia="en-GB"/>
        </w:rPr>
        <w:t xml:space="preserve">. </w:t>
      </w:r>
      <w:r w:rsidR="0082032B" w:rsidRPr="004D0C55">
        <w:rPr>
          <w:rFonts w:asciiTheme="minorHAnsi" w:eastAsia="Times New Roman" w:hAnsiTheme="minorHAnsi" w:cstheme="minorHAnsi"/>
          <w:bCs w:val="0"/>
          <w:color w:val="0B0C0C"/>
          <w:lang w:eastAsia="en-GB"/>
        </w:rPr>
        <w:t>T</w:t>
      </w:r>
      <w:r w:rsidR="0082032B" w:rsidRPr="004D0C55">
        <w:rPr>
          <w:rFonts w:asciiTheme="minorHAnsi" w:eastAsia="Times New Roman" w:hAnsiTheme="minorHAnsi" w:cstheme="minorHAnsi"/>
          <w:bCs w:val="0"/>
          <w:lang w:eastAsia="en-GB"/>
        </w:rPr>
        <w:t>he pan-</w:t>
      </w:r>
      <w:r w:rsidR="0082032B" w:rsidRPr="004D0C55">
        <w:rPr>
          <w:rFonts w:asciiTheme="minorHAnsi" w:hAnsiTheme="minorHAnsi" w:cstheme="minorHAnsi"/>
        </w:rPr>
        <w:t>London Cardiology Group, Clinical Network</w:t>
      </w:r>
      <w:r w:rsidR="00D639AA" w:rsidRPr="004D0C55">
        <w:rPr>
          <w:rFonts w:asciiTheme="minorHAnsi" w:hAnsiTheme="minorHAnsi" w:cstheme="minorHAnsi"/>
        </w:rPr>
        <w:t>,</w:t>
      </w:r>
      <w:r w:rsidR="0082032B" w:rsidRPr="004D0C55">
        <w:rPr>
          <w:rFonts w:asciiTheme="minorHAnsi" w:hAnsiTheme="minorHAnsi" w:cstheme="minorHAnsi"/>
        </w:rPr>
        <w:t xml:space="preserve"> and ODNs consider </w:t>
      </w:r>
      <w:r w:rsidR="0082032B" w:rsidRPr="004D0C55">
        <w:rPr>
          <w:rFonts w:asciiTheme="minorHAnsi" w:hAnsiTheme="minorHAnsi" w:cstheme="minorHAnsi"/>
        </w:rPr>
        <w:lastRenderedPageBreak/>
        <w:t xml:space="preserve">that this </w:t>
      </w:r>
      <w:r w:rsidRPr="004D0C55">
        <w:rPr>
          <w:rFonts w:asciiTheme="minorHAnsi" w:eastAsia="Times New Roman" w:hAnsiTheme="minorHAnsi" w:cstheme="minorHAnsi"/>
          <w:bCs w:val="0"/>
          <w:color w:val="0B0C0C"/>
          <w:lang w:eastAsia="en-GB"/>
        </w:rPr>
        <w:t>include</w:t>
      </w:r>
      <w:r w:rsidR="0082032B" w:rsidRPr="004D0C55">
        <w:rPr>
          <w:rFonts w:asciiTheme="minorHAnsi" w:eastAsia="Times New Roman" w:hAnsiTheme="minorHAnsi" w:cstheme="minorHAnsi"/>
          <w:bCs w:val="0"/>
          <w:color w:val="0B0C0C"/>
          <w:lang w:eastAsia="en-GB"/>
        </w:rPr>
        <w:t xml:space="preserve">s </w:t>
      </w:r>
      <w:r w:rsidR="0082032B" w:rsidRPr="004D0C55">
        <w:rPr>
          <w:rFonts w:asciiTheme="minorHAnsi" w:eastAsia="Times New Roman" w:hAnsiTheme="minorHAnsi" w:cstheme="minorHAnsi"/>
          <w:b/>
          <w:color w:val="0B0C0C"/>
          <w:lang w:eastAsia="en-GB"/>
        </w:rPr>
        <w:t>transoesophageal echocardiography</w:t>
      </w:r>
      <w:r w:rsidR="00D639AA" w:rsidRPr="004D0C55">
        <w:rPr>
          <w:rFonts w:asciiTheme="minorHAnsi" w:eastAsia="Times New Roman" w:hAnsiTheme="minorHAnsi" w:cstheme="minorHAnsi"/>
          <w:b/>
          <w:color w:val="0B0C0C"/>
          <w:lang w:eastAsia="en-GB"/>
        </w:rPr>
        <w:t xml:space="preserve"> (TOE)</w:t>
      </w:r>
      <w:r w:rsidR="0082032B" w:rsidRPr="004D0C55">
        <w:rPr>
          <w:rFonts w:asciiTheme="minorHAnsi" w:eastAsia="Times New Roman" w:hAnsiTheme="minorHAnsi" w:cstheme="minorHAnsi"/>
          <w:bCs w:val="0"/>
          <w:color w:val="0B0C0C"/>
          <w:lang w:eastAsia="en-GB"/>
        </w:rPr>
        <w:t>, where suction is frequently required.</w:t>
      </w:r>
      <w:r w:rsidR="0082032B" w:rsidRPr="008216DC">
        <w:rPr>
          <w:rFonts w:asciiTheme="minorHAnsi" w:eastAsia="Times New Roman" w:hAnsiTheme="minorHAnsi" w:cstheme="minorHAnsi"/>
          <w:bCs w:val="0"/>
          <w:color w:val="0B0C0C"/>
          <w:lang w:eastAsia="en-GB"/>
        </w:rPr>
        <w:br/>
      </w:r>
    </w:p>
    <w:p w14:paraId="399D8DCB" w14:textId="35B66F42" w:rsidR="009379B3" w:rsidRPr="00D639AA" w:rsidRDefault="0087672A" w:rsidP="0087672A">
      <w:pPr>
        <w:pStyle w:val="ListParagraph"/>
        <w:numPr>
          <w:ilvl w:val="2"/>
          <w:numId w:val="38"/>
        </w:numPr>
        <w:rPr>
          <w:rFonts w:asciiTheme="minorHAnsi" w:hAnsiTheme="minorHAnsi" w:cstheme="minorHAnsi"/>
        </w:rPr>
      </w:pPr>
      <w:r w:rsidRPr="008216DC">
        <w:rPr>
          <w:rFonts w:asciiTheme="minorHAnsi" w:hAnsiTheme="minorHAnsi" w:cstheme="minorHAnsi"/>
          <w:color w:val="000000" w:themeColor="text1"/>
        </w:rPr>
        <w:t xml:space="preserve"> </w:t>
      </w:r>
      <w:r w:rsidR="0082032B" w:rsidRPr="00D639AA">
        <w:rPr>
          <w:rFonts w:asciiTheme="minorHAnsi" w:hAnsiTheme="minorHAnsi" w:cstheme="minorHAnsi"/>
          <w:b/>
          <w:bCs w:val="0"/>
          <w:color w:val="000000" w:themeColor="text1"/>
        </w:rPr>
        <w:t>I</w:t>
      </w:r>
      <w:r w:rsidR="00912D6A" w:rsidRPr="00D639AA">
        <w:rPr>
          <w:rFonts w:asciiTheme="minorHAnsi" w:hAnsiTheme="minorHAnsi" w:cstheme="minorHAnsi"/>
          <w:b/>
          <w:bCs w:val="0"/>
          <w:color w:val="000000" w:themeColor="text1"/>
        </w:rPr>
        <w:t xml:space="preserve">nfection </w:t>
      </w:r>
      <w:r w:rsidR="000A0488" w:rsidRPr="00D639AA">
        <w:rPr>
          <w:rFonts w:asciiTheme="minorHAnsi" w:hAnsiTheme="minorHAnsi" w:cstheme="minorHAnsi"/>
          <w:b/>
          <w:bCs w:val="0"/>
          <w:color w:val="000000" w:themeColor="text1"/>
        </w:rPr>
        <w:t>risk assessment</w:t>
      </w:r>
      <w:r w:rsidR="007C402D" w:rsidRPr="00D639AA">
        <w:rPr>
          <w:rFonts w:asciiTheme="minorHAnsi" w:hAnsiTheme="minorHAnsi" w:cstheme="minorHAnsi"/>
          <w:color w:val="000000" w:themeColor="text1"/>
        </w:rPr>
        <w:t>.</w:t>
      </w:r>
      <w:r w:rsidR="000A0488" w:rsidRPr="00D639AA">
        <w:rPr>
          <w:rFonts w:asciiTheme="minorHAnsi" w:hAnsiTheme="minorHAnsi" w:cstheme="minorHAnsi"/>
          <w:color w:val="000000" w:themeColor="text1"/>
        </w:rPr>
        <w:t xml:space="preserve"> </w:t>
      </w:r>
      <w:r w:rsidR="0026269B">
        <w:rPr>
          <w:rFonts w:asciiTheme="minorHAnsi" w:hAnsiTheme="minorHAnsi" w:cstheme="minorHAnsi"/>
          <w:color w:val="000000" w:themeColor="text1"/>
        </w:rPr>
        <w:t>Within</w:t>
      </w:r>
      <w:r w:rsidR="00912D6A" w:rsidRPr="00D639AA">
        <w:rPr>
          <w:rFonts w:asciiTheme="minorHAnsi" w:hAnsiTheme="minorHAnsi" w:cstheme="minorHAnsi"/>
          <w:color w:val="000000" w:themeColor="text1"/>
        </w:rPr>
        <w:t xml:space="preserve"> </w:t>
      </w:r>
      <w:r w:rsidR="0082032B" w:rsidRPr="00D639AA">
        <w:rPr>
          <w:rFonts w:asciiTheme="minorHAnsi" w:hAnsiTheme="minorHAnsi" w:cstheme="minorHAnsi"/>
          <w:color w:val="000000" w:themeColor="text1"/>
        </w:rPr>
        <w:t xml:space="preserve">this </w:t>
      </w:r>
      <w:r w:rsidR="00912D6A" w:rsidRPr="00D639AA">
        <w:rPr>
          <w:rFonts w:asciiTheme="minorHAnsi" w:hAnsiTheme="minorHAnsi" w:cstheme="minorHAnsi"/>
          <w:color w:val="000000" w:themeColor="text1"/>
        </w:rPr>
        <w:t>guidance</w:t>
      </w:r>
      <w:r w:rsidR="0082032B" w:rsidRPr="00D639AA">
        <w:rPr>
          <w:rFonts w:asciiTheme="minorHAnsi" w:hAnsiTheme="minorHAnsi" w:cstheme="minorHAnsi"/>
          <w:color w:val="000000" w:themeColor="text1"/>
        </w:rPr>
        <w:t xml:space="preserve"> document</w:t>
      </w:r>
      <w:r w:rsidR="00912D6A" w:rsidRPr="00D639AA">
        <w:rPr>
          <w:rFonts w:asciiTheme="minorHAnsi" w:hAnsiTheme="minorHAnsi" w:cstheme="minorHAnsi"/>
          <w:color w:val="000000" w:themeColor="text1"/>
        </w:rPr>
        <w:t xml:space="preserve"> </w:t>
      </w:r>
      <w:r w:rsidR="0082032B" w:rsidRPr="00D639AA">
        <w:rPr>
          <w:rFonts w:asciiTheme="minorHAnsi" w:hAnsiTheme="minorHAnsi" w:cstheme="minorHAnsi"/>
          <w:color w:val="000000" w:themeColor="text1"/>
        </w:rPr>
        <w:t xml:space="preserve">it </w:t>
      </w:r>
      <w:r w:rsidR="00912D6A" w:rsidRPr="00D639AA">
        <w:rPr>
          <w:rFonts w:asciiTheme="minorHAnsi" w:hAnsiTheme="minorHAnsi" w:cstheme="minorHAnsi"/>
          <w:color w:val="000000" w:themeColor="text1"/>
        </w:rPr>
        <w:t>is stated</w:t>
      </w:r>
      <w:r w:rsidR="000A0488" w:rsidRPr="00D639AA">
        <w:rPr>
          <w:rFonts w:asciiTheme="minorHAnsi" w:hAnsiTheme="minorHAnsi" w:cstheme="minorHAnsi"/>
          <w:color w:val="000000" w:themeColor="text1"/>
        </w:rPr>
        <w:t xml:space="preserve">: </w:t>
      </w:r>
      <w:r w:rsidR="000A0488" w:rsidRPr="00D639AA">
        <w:rPr>
          <w:rFonts w:asciiTheme="minorHAnsi" w:hAnsiTheme="minorHAnsi" w:cstheme="minorHAnsi"/>
          <w:color w:val="000000" w:themeColor="text1"/>
        </w:rPr>
        <w:br/>
      </w:r>
      <w:r w:rsidR="000A0488" w:rsidRPr="00D639AA">
        <w:rPr>
          <w:rFonts w:asciiTheme="minorHAnsi" w:hAnsiTheme="minorHAnsi" w:cstheme="minorHAnsi"/>
          <w:i/>
          <w:iCs/>
          <w:color w:val="000000" w:themeColor="text1"/>
        </w:rPr>
        <w:br/>
        <w:t xml:space="preserve">“Ultimately, </w:t>
      </w:r>
      <w:r w:rsidR="000A0488" w:rsidRPr="00D639AA">
        <w:rPr>
          <w:rFonts w:asciiTheme="minorHAnsi" w:eastAsia="Times New Roman" w:hAnsiTheme="minorHAnsi" w:cstheme="minorHAnsi"/>
          <w:i/>
          <w:iCs/>
          <w:color w:val="0B0C0C"/>
          <w:bdr w:val="none" w:sz="0" w:space="0" w:color="auto" w:frame="1"/>
          <w:lang w:eastAsia="en-GB"/>
        </w:rPr>
        <w:t xml:space="preserve">where staff consider there is a risk to themselves or the individuals they are caring for they should wear a fluid repellent surgical mask with or without eye protection, as determined by the </w:t>
      </w:r>
      <w:r w:rsidR="000A0488" w:rsidRPr="00D639AA">
        <w:rPr>
          <w:rFonts w:asciiTheme="minorHAnsi" w:eastAsia="Times New Roman" w:hAnsiTheme="minorHAnsi" w:cstheme="minorHAnsi"/>
          <w:color w:val="0B0C0C"/>
          <w:bdr w:val="none" w:sz="0" w:space="0" w:color="auto" w:frame="1"/>
          <w:lang w:eastAsia="en-GB"/>
        </w:rPr>
        <w:t xml:space="preserve">individual </w:t>
      </w:r>
      <w:r w:rsidR="000A0488" w:rsidRPr="00D639AA">
        <w:rPr>
          <w:rFonts w:asciiTheme="minorHAnsi" w:eastAsia="Times New Roman" w:hAnsiTheme="minorHAnsi" w:cstheme="minorHAnsi"/>
          <w:i/>
          <w:iCs/>
          <w:color w:val="0B0C0C"/>
          <w:bdr w:val="none" w:sz="0" w:space="0" w:color="auto" w:frame="1"/>
          <w:lang w:eastAsia="en-GB"/>
        </w:rPr>
        <w:t xml:space="preserve">staff member for the episode of care or single session” </w:t>
      </w:r>
      <w:r w:rsidR="000A0488" w:rsidRPr="00D639AA">
        <w:rPr>
          <w:rFonts w:asciiTheme="minorHAnsi" w:eastAsia="Times New Roman" w:hAnsiTheme="minorHAnsi" w:cstheme="minorHAnsi"/>
          <w:color w:val="0B0C0C"/>
          <w:bdr w:val="none" w:sz="0" w:space="0" w:color="auto" w:frame="1"/>
          <w:lang w:eastAsia="en-GB"/>
        </w:rPr>
        <w:t>and that,</w:t>
      </w:r>
      <w:r w:rsidR="000A0488" w:rsidRPr="00D639AA">
        <w:rPr>
          <w:rFonts w:asciiTheme="minorHAnsi" w:eastAsia="Times New Roman" w:hAnsiTheme="minorHAnsi" w:cstheme="minorHAnsi"/>
          <w:i/>
          <w:iCs/>
          <w:color w:val="0B0C0C"/>
          <w:bdr w:val="none" w:sz="0" w:space="0" w:color="auto" w:frame="1"/>
          <w:lang w:eastAsia="en-GB"/>
        </w:rPr>
        <w:br/>
      </w:r>
      <w:r w:rsidR="000A0488" w:rsidRPr="00D639AA">
        <w:rPr>
          <w:rFonts w:asciiTheme="minorHAnsi" w:eastAsia="Times New Roman" w:hAnsiTheme="minorHAnsi" w:cstheme="minorHAnsi"/>
          <w:i/>
          <w:iCs/>
          <w:color w:val="0B0C0C"/>
          <w:bdr w:val="none" w:sz="0" w:space="0" w:color="auto" w:frame="1"/>
          <w:lang w:eastAsia="en-GB"/>
        </w:rPr>
        <w:br/>
      </w:r>
      <w:r w:rsidR="000A0488" w:rsidRPr="00D639AA">
        <w:rPr>
          <w:rFonts w:asciiTheme="minorHAnsi" w:eastAsia="Times New Roman" w:hAnsiTheme="minorHAnsi" w:cstheme="minorHAnsi"/>
          <w:bCs w:val="0"/>
          <w:i/>
          <w:iCs/>
          <w:color w:val="0B0C0C"/>
          <w:shd w:val="clear" w:color="auto" w:fill="FFFFFF"/>
          <w:lang w:eastAsia="en-GB"/>
        </w:rPr>
        <w:t>“Risk assessment at organisational level requires that organisations consider healthcare-associated COVID-19 risk at local level and according to the local context.</w:t>
      </w:r>
      <w:r w:rsidR="000A0488" w:rsidRPr="00D639AA">
        <w:rPr>
          <w:rFonts w:asciiTheme="minorHAnsi" w:hAnsiTheme="minorHAnsi" w:cstheme="minorHAnsi"/>
          <w:i/>
          <w:iCs/>
          <w:color w:val="0B0C0C"/>
          <w:shd w:val="clear" w:color="auto" w:fill="FFFFFF"/>
        </w:rPr>
        <w:t xml:space="preserve"> </w:t>
      </w:r>
      <w:r w:rsidR="000A0488" w:rsidRPr="00D639AA">
        <w:rPr>
          <w:rFonts w:asciiTheme="minorHAnsi" w:eastAsia="Times New Roman" w:hAnsiTheme="minorHAnsi" w:cstheme="minorHAnsi"/>
          <w:bCs w:val="0"/>
          <w:i/>
          <w:iCs/>
          <w:color w:val="0B0C0C"/>
          <w:shd w:val="clear" w:color="auto" w:fill="FFFFFF"/>
          <w:lang w:eastAsia="en-GB"/>
        </w:rPr>
        <w:t>Organisational risk assessment and local guidance should not replace or reduce the ability of the health and social care worker to use appropriate </w:t>
      </w:r>
      <w:r w:rsidR="000A0488" w:rsidRPr="00D639AA">
        <w:rPr>
          <w:rFonts w:asciiTheme="minorHAnsi" w:eastAsia="Times New Roman" w:hAnsiTheme="minorHAnsi" w:cstheme="minorHAnsi"/>
          <w:bCs w:val="0"/>
          <w:i/>
          <w:iCs/>
          <w:lang w:eastAsia="en-GB"/>
        </w:rPr>
        <w:t>PPE</w:t>
      </w:r>
      <w:r w:rsidR="000A0488" w:rsidRPr="00D639AA">
        <w:rPr>
          <w:rFonts w:asciiTheme="minorHAnsi" w:eastAsia="Times New Roman" w:hAnsiTheme="minorHAnsi" w:cstheme="minorHAnsi"/>
          <w:bCs w:val="0"/>
          <w:i/>
          <w:iCs/>
          <w:color w:val="0B0C0C"/>
          <w:shd w:val="clear" w:color="auto" w:fill="FFFFFF"/>
          <w:lang w:eastAsia="en-GB"/>
        </w:rPr>
        <w:t> while providing care to patients or residents”</w:t>
      </w:r>
      <w:r w:rsidR="009379B3" w:rsidRPr="00D639AA">
        <w:rPr>
          <w:rFonts w:asciiTheme="minorHAnsi" w:hAnsiTheme="minorHAnsi" w:cstheme="minorHAnsi"/>
        </w:rPr>
        <w:br/>
      </w:r>
    </w:p>
    <w:p w14:paraId="330BB393" w14:textId="62F4CD7D" w:rsidR="00D639AA" w:rsidRPr="00D639AA" w:rsidRDefault="00AD278E" w:rsidP="00D639AA">
      <w:pPr>
        <w:pStyle w:val="ListParagraph"/>
        <w:numPr>
          <w:ilvl w:val="0"/>
          <w:numId w:val="38"/>
        </w:numPr>
        <w:rPr>
          <w:rFonts w:asciiTheme="minorHAnsi" w:hAnsiTheme="minorHAnsi" w:cstheme="minorHAnsi"/>
        </w:rPr>
      </w:pPr>
      <w:r w:rsidRPr="00D639AA">
        <w:rPr>
          <w:rFonts w:asciiTheme="minorHAnsi" w:hAnsiTheme="minorHAnsi" w:cstheme="minorHAnsi"/>
        </w:rPr>
        <w:t>Local planning for the care of urgent patients on cardiology waiting lists should take account of this guidance, and the differing pathways of care for patients since these will vary depending on clinical need.</w:t>
      </w:r>
      <w:r w:rsidR="00D639AA">
        <w:rPr>
          <w:rFonts w:asciiTheme="minorHAnsi" w:hAnsiTheme="minorHAnsi" w:cstheme="minorHAnsi"/>
        </w:rPr>
        <w:br/>
      </w:r>
    </w:p>
    <w:p w14:paraId="110E409C" w14:textId="6AD14948" w:rsidR="00D639AA" w:rsidRDefault="00276491" w:rsidP="00D639AA">
      <w:pPr>
        <w:pStyle w:val="ListParagraph"/>
        <w:numPr>
          <w:ilvl w:val="0"/>
          <w:numId w:val="38"/>
        </w:numPr>
        <w:rPr>
          <w:rFonts w:asciiTheme="minorHAnsi" w:hAnsiTheme="minorHAnsi" w:cstheme="minorHAnsi"/>
        </w:rPr>
      </w:pPr>
      <w:r w:rsidRPr="00D639AA">
        <w:rPr>
          <w:rFonts w:asciiTheme="minorHAnsi" w:hAnsiTheme="minorHAnsi" w:cstheme="minorHAnsi"/>
        </w:rPr>
        <w:t>At present there is a significantly higher rate of non</w:t>
      </w:r>
      <w:r w:rsidR="007607C0" w:rsidRPr="00D639AA">
        <w:rPr>
          <w:rFonts w:asciiTheme="minorHAnsi" w:hAnsiTheme="minorHAnsi" w:cstheme="minorHAnsi"/>
        </w:rPr>
        <w:t>-</w:t>
      </w:r>
      <w:r w:rsidRPr="00D639AA">
        <w:rPr>
          <w:rFonts w:asciiTheme="minorHAnsi" w:hAnsiTheme="minorHAnsi" w:cstheme="minorHAnsi"/>
        </w:rPr>
        <w:t xml:space="preserve">attendance for </w:t>
      </w:r>
      <w:r w:rsidR="00F123F6" w:rsidRPr="00D639AA">
        <w:rPr>
          <w:rFonts w:asciiTheme="minorHAnsi" w:hAnsiTheme="minorHAnsi" w:cstheme="minorHAnsi"/>
        </w:rPr>
        <w:t>booked NHS services</w:t>
      </w:r>
      <w:r w:rsidR="00ED01D1" w:rsidRPr="00D639AA">
        <w:rPr>
          <w:rFonts w:asciiTheme="minorHAnsi" w:hAnsiTheme="minorHAnsi" w:cstheme="minorHAnsi"/>
        </w:rPr>
        <w:t>, including interventions that are important for the prognosis of the patient</w:t>
      </w:r>
      <w:r w:rsidR="00F123F6" w:rsidRPr="00D639AA">
        <w:rPr>
          <w:rFonts w:asciiTheme="minorHAnsi" w:hAnsiTheme="minorHAnsi" w:cstheme="minorHAnsi"/>
        </w:rPr>
        <w:t xml:space="preserve">. This may occur because of fear of the consequences of </w:t>
      </w:r>
      <w:r w:rsidR="00723C52" w:rsidRPr="00D639AA">
        <w:rPr>
          <w:rFonts w:asciiTheme="minorHAnsi" w:hAnsiTheme="minorHAnsi" w:cstheme="minorHAnsi"/>
        </w:rPr>
        <w:t xml:space="preserve">being infected with </w:t>
      </w:r>
      <w:r w:rsidR="00F123F6" w:rsidRPr="00D639AA">
        <w:rPr>
          <w:rFonts w:asciiTheme="minorHAnsi" w:hAnsiTheme="minorHAnsi" w:cstheme="minorHAnsi"/>
        </w:rPr>
        <w:t xml:space="preserve">Covid or because of the difficulties </w:t>
      </w:r>
      <w:r w:rsidR="00723C52" w:rsidRPr="00D639AA">
        <w:rPr>
          <w:rFonts w:asciiTheme="minorHAnsi" w:hAnsiTheme="minorHAnsi" w:cstheme="minorHAnsi"/>
        </w:rPr>
        <w:t xml:space="preserve">in adhering to the stringent </w:t>
      </w:r>
      <w:r w:rsidR="00162A78" w:rsidRPr="00D639AA">
        <w:rPr>
          <w:rFonts w:asciiTheme="minorHAnsi" w:hAnsiTheme="minorHAnsi" w:cstheme="minorHAnsi"/>
        </w:rPr>
        <w:t>infection, prevention and control measures needed.</w:t>
      </w:r>
      <w:r w:rsidR="00D639AA">
        <w:rPr>
          <w:rFonts w:asciiTheme="minorHAnsi" w:hAnsiTheme="minorHAnsi" w:cstheme="minorHAnsi"/>
        </w:rPr>
        <w:br/>
      </w:r>
    </w:p>
    <w:p w14:paraId="08CCDC1E" w14:textId="116CABFA" w:rsidR="009379B3" w:rsidRPr="00D639AA" w:rsidRDefault="00162A78" w:rsidP="00D639AA">
      <w:pPr>
        <w:pStyle w:val="ListParagraph"/>
        <w:numPr>
          <w:ilvl w:val="0"/>
          <w:numId w:val="38"/>
        </w:numPr>
        <w:rPr>
          <w:rFonts w:asciiTheme="minorHAnsi" w:hAnsiTheme="minorHAnsi" w:cstheme="minorHAnsi"/>
        </w:rPr>
      </w:pPr>
      <w:r w:rsidRPr="00D639AA">
        <w:rPr>
          <w:rFonts w:asciiTheme="minorHAnsi" w:hAnsiTheme="minorHAnsi" w:cstheme="minorHAnsi"/>
        </w:rPr>
        <w:t>Trusts</w:t>
      </w:r>
      <w:r w:rsidR="00CD44BF" w:rsidRPr="00D639AA">
        <w:rPr>
          <w:rFonts w:asciiTheme="minorHAnsi" w:hAnsiTheme="minorHAnsi" w:cstheme="minorHAnsi"/>
        </w:rPr>
        <w:t xml:space="preserve">, and their clinicians, </w:t>
      </w:r>
      <w:r w:rsidRPr="00D639AA">
        <w:rPr>
          <w:rFonts w:asciiTheme="minorHAnsi" w:hAnsiTheme="minorHAnsi" w:cstheme="minorHAnsi"/>
        </w:rPr>
        <w:t xml:space="preserve">should offer patients appropriate </w:t>
      </w:r>
      <w:r w:rsidR="008B6C78" w:rsidRPr="00D639AA">
        <w:rPr>
          <w:rFonts w:asciiTheme="minorHAnsi" w:hAnsiTheme="minorHAnsi" w:cstheme="minorHAnsi"/>
        </w:rPr>
        <w:t xml:space="preserve">reassurance </w:t>
      </w:r>
      <w:r w:rsidR="00100B5A" w:rsidRPr="00D639AA">
        <w:rPr>
          <w:rFonts w:asciiTheme="minorHAnsi" w:hAnsiTheme="minorHAnsi" w:cstheme="minorHAnsi"/>
        </w:rPr>
        <w:t>and explain the</w:t>
      </w:r>
      <w:r w:rsidR="004C6A20" w:rsidRPr="00D639AA">
        <w:rPr>
          <w:rFonts w:asciiTheme="minorHAnsi" w:hAnsiTheme="minorHAnsi" w:cstheme="minorHAnsi"/>
        </w:rPr>
        <w:t xml:space="preserve"> infection control measures being undertaken in the hospital</w:t>
      </w:r>
      <w:r w:rsidR="007607C0" w:rsidRPr="00D639AA">
        <w:rPr>
          <w:rFonts w:asciiTheme="minorHAnsi" w:hAnsiTheme="minorHAnsi" w:cstheme="minorHAnsi"/>
        </w:rPr>
        <w:t>.</w:t>
      </w:r>
      <w:r w:rsidR="00BC150C" w:rsidRPr="00D639AA">
        <w:rPr>
          <w:rFonts w:asciiTheme="minorHAnsi" w:hAnsiTheme="minorHAnsi" w:cstheme="minorHAnsi"/>
        </w:rPr>
        <w:t xml:space="preserve"> Primary Care has an obvious role in helping deliver appropriate reassurance.</w:t>
      </w:r>
      <w:r w:rsidR="009379B3" w:rsidRPr="00D639AA">
        <w:rPr>
          <w:rFonts w:asciiTheme="minorHAnsi" w:hAnsiTheme="minorHAnsi" w:cstheme="minorHAnsi"/>
          <w:highlight w:val="yellow"/>
        </w:rPr>
        <w:br/>
      </w:r>
    </w:p>
    <w:p w14:paraId="36250E1E" w14:textId="77777777" w:rsidR="009379B3" w:rsidRPr="004D0C55" w:rsidRDefault="00BC150C" w:rsidP="009379B3">
      <w:pPr>
        <w:pStyle w:val="ListParagraph"/>
        <w:numPr>
          <w:ilvl w:val="0"/>
          <w:numId w:val="38"/>
        </w:numPr>
        <w:rPr>
          <w:rFonts w:asciiTheme="minorHAnsi" w:hAnsiTheme="minorHAnsi" w:cstheme="minorHAnsi"/>
        </w:rPr>
      </w:pPr>
      <w:r w:rsidRPr="004D0C55">
        <w:rPr>
          <w:rFonts w:asciiTheme="minorHAnsi" w:hAnsiTheme="minorHAnsi" w:cstheme="minorHAnsi"/>
          <w:b/>
        </w:rPr>
        <w:t>Specifically for cardiac patients</w:t>
      </w:r>
      <w:r w:rsidR="0082032B" w:rsidRPr="004D0C55">
        <w:rPr>
          <w:rFonts w:asciiTheme="minorHAnsi" w:hAnsiTheme="minorHAnsi" w:cstheme="minorHAnsi"/>
          <w:b/>
        </w:rPr>
        <w:t xml:space="preserve">, and adhering to IPC guidance in the </w:t>
      </w:r>
      <w:hyperlink r:id="rId15" w:history="1">
        <w:r w:rsidR="0082032B" w:rsidRPr="004D0C55">
          <w:rPr>
            <w:rStyle w:val="Hyperlink"/>
            <w:rFonts w:asciiTheme="minorHAnsi" w:hAnsiTheme="minorHAnsi" w:cstheme="minorHAnsi"/>
            <w:b/>
          </w:rPr>
          <w:t>National Framework</w:t>
        </w:r>
      </w:hyperlink>
      <w:r w:rsidR="0082032B" w:rsidRPr="004D0C55">
        <w:rPr>
          <w:rFonts w:asciiTheme="minorHAnsi" w:hAnsiTheme="minorHAnsi" w:cstheme="minorHAnsi"/>
          <w:b/>
        </w:rPr>
        <w:t>,</w:t>
      </w:r>
      <w:r w:rsidR="00BD3036" w:rsidRPr="004D0C55">
        <w:rPr>
          <w:rFonts w:asciiTheme="minorHAnsi" w:hAnsiTheme="minorHAnsi" w:cstheme="minorHAnsi"/>
          <w:b/>
        </w:rPr>
        <w:t xml:space="preserve"> the London Clinical Network and North &amp; South Operational Delivery Networks, recommend the following</w:t>
      </w:r>
      <w:r w:rsidR="00912D6A" w:rsidRPr="004D0C55">
        <w:rPr>
          <w:rFonts w:asciiTheme="minorHAnsi" w:hAnsiTheme="minorHAnsi" w:cstheme="minorHAnsi"/>
          <w:b/>
        </w:rPr>
        <w:t xml:space="preserve">, </w:t>
      </w:r>
      <w:r w:rsidR="009379B3" w:rsidRPr="004D0C55">
        <w:rPr>
          <w:rFonts w:asciiTheme="minorHAnsi" w:hAnsiTheme="minorHAnsi" w:cstheme="minorHAnsi"/>
          <w:b/>
        </w:rPr>
        <w:br/>
      </w:r>
    </w:p>
    <w:p w14:paraId="63587F17" w14:textId="55108140" w:rsidR="00D639AA" w:rsidRDefault="00BC150C" w:rsidP="00D639AA">
      <w:pPr>
        <w:pStyle w:val="ListParagraph"/>
        <w:numPr>
          <w:ilvl w:val="1"/>
          <w:numId w:val="38"/>
        </w:numPr>
        <w:rPr>
          <w:rFonts w:asciiTheme="minorHAnsi" w:hAnsiTheme="minorHAnsi" w:cstheme="minorHAnsi"/>
        </w:rPr>
      </w:pPr>
      <w:r w:rsidRPr="004D0C55">
        <w:rPr>
          <w:rFonts w:asciiTheme="minorHAnsi" w:hAnsiTheme="minorHAnsi" w:cstheme="minorHAnsi"/>
        </w:rPr>
        <w:lastRenderedPageBreak/>
        <w:t>All patients attending for any cardiac clinic appointment, investigation, procedure or operation should be asked to complete a brief questionnaire related to potential Covid symptoms before attendance, and should have a temperature check on arrival.</w:t>
      </w:r>
      <w:r w:rsidR="00D639AA">
        <w:rPr>
          <w:rFonts w:asciiTheme="minorHAnsi" w:hAnsiTheme="minorHAnsi" w:cstheme="minorHAnsi"/>
        </w:rPr>
        <w:br/>
      </w:r>
    </w:p>
    <w:p w14:paraId="505683F9" w14:textId="65F49127" w:rsidR="00CD1282" w:rsidRPr="004D0C55" w:rsidRDefault="00CD1282" w:rsidP="00D639AA">
      <w:pPr>
        <w:pStyle w:val="ListParagraph"/>
        <w:numPr>
          <w:ilvl w:val="1"/>
          <w:numId w:val="38"/>
        </w:numPr>
        <w:rPr>
          <w:rFonts w:asciiTheme="minorHAnsi" w:hAnsiTheme="minorHAnsi" w:cstheme="minorHAnsi"/>
        </w:rPr>
      </w:pPr>
      <w:r w:rsidRPr="00D639AA">
        <w:rPr>
          <w:rFonts w:asciiTheme="minorHAnsi" w:eastAsia="Times New Roman" w:hAnsiTheme="minorHAnsi" w:cstheme="minorHAnsi"/>
          <w:bCs w:val="0"/>
          <w:lang w:eastAsia="en-GB"/>
        </w:rPr>
        <w:t xml:space="preserve">For </w:t>
      </w:r>
      <w:r w:rsidRPr="00D639AA">
        <w:rPr>
          <w:rFonts w:asciiTheme="minorHAnsi" w:eastAsia="Times New Roman" w:hAnsiTheme="minorHAnsi" w:cstheme="minorHAnsi"/>
          <w:b/>
          <w:lang w:eastAsia="en-GB"/>
        </w:rPr>
        <w:t>planned and elective admissions</w:t>
      </w:r>
      <w:r w:rsidRPr="00D639AA">
        <w:rPr>
          <w:rFonts w:asciiTheme="minorHAnsi" w:eastAsia="Times New Roman" w:hAnsiTheme="minorHAnsi" w:cstheme="minorHAnsi"/>
          <w:bCs w:val="0"/>
          <w:lang w:eastAsia="en-GB"/>
        </w:rPr>
        <w:t xml:space="preserve"> </w:t>
      </w:r>
      <w:r w:rsidR="0087672A" w:rsidRPr="00D639AA">
        <w:rPr>
          <w:rFonts w:asciiTheme="minorHAnsi" w:eastAsia="Times New Roman" w:hAnsiTheme="minorHAnsi" w:cstheme="minorHAnsi"/>
          <w:bCs w:val="0"/>
          <w:i/>
          <w:iCs/>
          <w:lang w:eastAsia="en-GB"/>
        </w:rPr>
        <w:t xml:space="preserve">(see sections 1 &amp; 2 of </w:t>
      </w:r>
      <w:hyperlink r:id="rId16" w:history="1">
        <w:r w:rsidR="0087672A" w:rsidRPr="00D639AA">
          <w:rPr>
            <w:rStyle w:val="Hyperlink"/>
            <w:rFonts w:asciiTheme="minorHAnsi" w:eastAsia="Times New Roman" w:hAnsiTheme="minorHAnsi" w:cstheme="minorHAnsi"/>
            <w:bCs w:val="0"/>
            <w:i/>
            <w:iCs/>
            <w:lang w:eastAsia="en-GB"/>
          </w:rPr>
          <w:t>national framework</w:t>
        </w:r>
      </w:hyperlink>
      <w:r w:rsidR="0087672A" w:rsidRPr="00D639AA">
        <w:rPr>
          <w:rFonts w:asciiTheme="minorHAnsi" w:eastAsia="Times New Roman" w:hAnsiTheme="minorHAnsi" w:cstheme="minorHAnsi"/>
          <w:bCs w:val="0"/>
          <w:i/>
          <w:iCs/>
          <w:lang w:eastAsia="en-GB"/>
        </w:rPr>
        <w:t xml:space="preserve">), </w:t>
      </w:r>
      <w:r w:rsidRPr="00D639AA">
        <w:rPr>
          <w:rFonts w:asciiTheme="minorHAnsi" w:eastAsia="Times New Roman" w:hAnsiTheme="minorHAnsi" w:cstheme="minorHAnsi"/>
          <w:bCs w:val="0"/>
          <w:i/>
          <w:iCs/>
          <w:lang w:eastAsia="en-GB"/>
        </w:rPr>
        <w:t>patients should isolate for 14 days prior to admission along with members of their household. As and when feasible, this should be supplemented with a pre-admission test (conducted a maximum of 72 hours in advance)</w:t>
      </w:r>
      <w:r w:rsidRPr="00D639AA">
        <w:rPr>
          <w:rFonts w:asciiTheme="minorHAnsi" w:eastAsia="Times New Roman" w:hAnsiTheme="minorHAnsi" w:cstheme="minorHAnsi"/>
          <w:b/>
          <w:i/>
          <w:iCs/>
          <w:lang w:eastAsia="en-GB"/>
        </w:rPr>
        <w:t xml:space="preserve">, </w:t>
      </w:r>
      <w:r w:rsidRPr="00D639AA">
        <w:rPr>
          <w:rFonts w:asciiTheme="minorHAnsi" w:eastAsia="Times New Roman" w:hAnsiTheme="minorHAnsi" w:cstheme="minorHAnsi"/>
          <w:bCs w:val="0"/>
          <w:i/>
          <w:iCs/>
          <w:lang w:eastAsia="en-GB"/>
        </w:rPr>
        <w:t xml:space="preserve">allowing patients who test negative to be admitted with IPC and PPE requirements that are appropriate for someone who’s </w:t>
      </w:r>
      <w:r w:rsidRPr="004D0C55">
        <w:rPr>
          <w:rFonts w:asciiTheme="minorHAnsi" w:eastAsia="Times New Roman" w:hAnsiTheme="minorHAnsi" w:cstheme="minorHAnsi"/>
          <w:bCs w:val="0"/>
          <w:i/>
          <w:iCs/>
          <w:lang w:eastAsia="en-GB"/>
        </w:rPr>
        <w:t xml:space="preserve">confirmed COVID status is negative. Only </w:t>
      </w:r>
      <w:r w:rsidR="00912D6A" w:rsidRPr="004D0C55">
        <w:rPr>
          <w:rFonts w:asciiTheme="minorHAnsi" w:eastAsia="Times New Roman" w:hAnsiTheme="minorHAnsi" w:cstheme="minorHAnsi"/>
          <w:bCs w:val="0"/>
          <w:i/>
          <w:iCs/>
          <w:lang w:eastAsia="en-GB"/>
        </w:rPr>
        <w:t>patients</w:t>
      </w:r>
      <w:r w:rsidRPr="004D0C55">
        <w:rPr>
          <w:rFonts w:asciiTheme="minorHAnsi" w:eastAsia="Times New Roman" w:hAnsiTheme="minorHAnsi" w:cstheme="minorHAnsi"/>
          <w:bCs w:val="0"/>
          <w:i/>
          <w:iCs/>
          <w:lang w:eastAsia="en-GB"/>
        </w:rPr>
        <w:t xml:space="preserve"> </w:t>
      </w:r>
      <w:r w:rsidR="00912D6A" w:rsidRPr="004D0C55">
        <w:rPr>
          <w:rFonts w:asciiTheme="minorHAnsi" w:eastAsia="Times New Roman" w:hAnsiTheme="minorHAnsi" w:cstheme="minorHAnsi"/>
          <w:bCs w:val="0"/>
          <w:i/>
          <w:iCs/>
          <w:lang w:eastAsia="en-GB"/>
        </w:rPr>
        <w:t>who</w:t>
      </w:r>
      <w:r w:rsidRPr="004D0C55">
        <w:rPr>
          <w:rFonts w:asciiTheme="minorHAnsi" w:eastAsia="Times New Roman" w:hAnsiTheme="minorHAnsi" w:cstheme="minorHAnsi"/>
          <w:bCs w:val="0"/>
          <w:i/>
          <w:iCs/>
          <w:lang w:eastAsia="en-GB"/>
        </w:rPr>
        <w:t xml:space="preserve"> </w:t>
      </w:r>
      <w:r w:rsidR="00912D6A" w:rsidRPr="004D0C55">
        <w:rPr>
          <w:rFonts w:asciiTheme="minorHAnsi" w:eastAsia="Times New Roman" w:hAnsiTheme="minorHAnsi" w:cstheme="minorHAnsi"/>
          <w:bCs w:val="0"/>
          <w:i/>
          <w:iCs/>
          <w:lang w:eastAsia="en-GB"/>
        </w:rPr>
        <w:t>remain</w:t>
      </w:r>
      <w:r w:rsidRPr="004D0C55">
        <w:rPr>
          <w:rFonts w:asciiTheme="minorHAnsi" w:eastAsia="Times New Roman" w:hAnsiTheme="minorHAnsi" w:cstheme="minorHAnsi"/>
          <w:bCs w:val="0"/>
          <w:i/>
          <w:iCs/>
          <w:lang w:eastAsia="en-GB"/>
        </w:rPr>
        <w:t xml:space="preserve"> </w:t>
      </w:r>
      <w:r w:rsidR="00912D6A" w:rsidRPr="004D0C55">
        <w:rPr>
          <w:rFonts w:asciiTheme="minorHAnsi" w:eastAsia="Times New Roman" w:hAnsiTheme="minorHAnsi" w:cstheme="minorHAnsi"/>
          <w:bCs w:val="0"/>
          <w:i/>
          <w:iCs/>
          <w:lang w:eastAsia="en-GB"/>
        </w:rPr>
        <w:t>asymptomatic</w:t>
      </w:r>
      <w:r w:rsidRPr="004D0C55">
        <w:rPr>
          <w:rFonts w:asciiTheme="minorHAnsi" w:eastAsia="Times New Roman" w:hAnsiTheme="minorHAnsi" w:cstheme="minorHAnsi"/>
          <w:bCs w:val="0"/>
          <w:i/>
          <w:iCs/>
          <w:lang w:eastAsia="en-GB"/>
        </w:rPr>
        <w:t xml:space="preserve"> </w:t>
      </w:r>
      <w:r w:rsidR="00912D6A" w:rsidRPr="004D0C55">
        <w:rPr>
          <w:rFonts w:asciiTheme="minorHAnsi" w:eastAsia="Times New Roman" w:hAnsiTheme="minorHAnsi" w:cstheme="minorHAnsi"/>
          <w:bCs w:val="0"/>
          <w:i/>
          <w:iCs/>
          <w:lang w:eastAsia="en-GB"/>
        </w:rPr>
        <w:t>having isolated for 14 days prior to admission and, where feasible, tested negative prior to admission)</w:t>
      </w:r>
      <w:r w:rsidR="00D639AA" w:rsidRPr="004D0C55">
        <w:rPr>
          <w:rFonts w:asciiTheme="minorHAnsi" w:eastAsia="Times New Roman" w:hAnsiTheme="minorHAnsi" w:cstheme="minorHAnsi"/>
          <w:bCs w:val="0"/>
          <w:i/>
          <w:iCs/>
          <w:lang w:eastAsia="en-GB"/>
        </w:rPr>
        <w:t xml:space="preserve"> </w:t>
      </w:r>
      <w:r w:rsidR="00D639AA" w:rsidRPr="004D0C55">
        <w:rPr>
          <w:rFonts w:asciiTheme="minorHAnsi" w:eastAsia="Times New Roman" w:hAnsiTheme="minorHAnsi" w:cstheme="minorHAnsi"/>
          <w:bCs w:val="0"/>
          <w:lang w:eastAsia="en-GB"/>
        </w:rPr>
        <w:t>should be admitted electively</w:t>
      </w:r>
      <w:r w:rsidR="00912D6A" w:rsidRPr="004D0C55">
        <w:rPr>
          <w:rFonts w:asciiTheme="minorHAnsi" w:eastAsia="Times New Roman" w:hAnsiTheme="minorHAnsi" w:cstheme="minorHAnsi"/>
          <w:bCs w:val="0"/>
          <w:i/>
          <w:iCs/>
          <w:lang w:eastAsia="en-GB"/>
        </w:rPr>
        <w:t>.</w:t>
      </w:r>
      <w:r w:rsidRPr="004D0C55">
        <w:rPr>
          <w:rFonts w:asciiTheme="minorHAnsi" w:eastAsia="Times New Roman" w:hAnsiTheme="minorHAnsi" w:cstheme="minorHAnsi"/>
          <w:bCs w:val="0"/>
          <w:i/>
          <w:iCs/>
          <w:lang w:eastAsia="en-GB"/>
        </w:rPr>
        <w:t xml:space="preserve"> </w:t>
      </w:r>
      <w:r w:rsidR="00D639AA" w:rsidRPr="004D0C55">
        <w:rPr>
          <w:rFonts w:asciiTheme="minorHAnsi" w:eastAsia="Times New Roman" w:hAnsiTheme="minorHAnsi" w:cstheme="minorHAnsi"/>
          <w:bCs w:val="0"/>
          <w:lang w:eastAsia="en-GB"/>
        </w:rPr>
        <w:t>This category includes admissions for cardiac procedures and operations, including TOE</w:t>
      </w:r>
      <w:r w:rsidR="006F09C9" w:rsidRPr="004D0C55">
        <w:rPr>
          <w:rFonts w:asciiTheme="minorHAnsi" w:eastAsia="Times New Roman" w:hAnsiTheme="minorHAnsi" w:cstheme="minorHAnsi"/>
          <w:bCs w:val="0"/>
          <w:lang w:eastAsia="en-GB"/>
        </w:rPr>
        <w:t>.</w:t>
      </w:r>
      <w:r w:rsidR="0082032B" w:rsidRPr="004D0C55">
        <w:rPr>
          <w:rFonts w:asciiTheme="minorHAnsi" w:eastAsia="Times New Roman" w:hAnsiTheme="minorHAnsi" w:cstheme="minorHAnsi"/>
          <w:bCs w:val="0"/>
          <w:i/>
          <w:iCs/>
          <w:lang w:eastAsia="en-GB"/>
        </w:rPr>
        <w:br/>
      </w:r>
    </w:p>
    <w:p w14:paraId="2211D77A" w14:textId="77777777" w:rsidR="0087672A" w:rsidRPr="004D0C55" w:rsidRDefault="0087672A" w:rsidP="0087672A">
      <w:pPr>
        <w:pStyle w:val="ListParagraph"/>
        <w:numPr>
          <w:ilvl w:val="1"/>
          <w:numId w:val="38"/>
        </w:numPr>
        <w:rPr>
          <w:rFonts w:asciiTheme="minorHAnsi" w:hAnsiTheme="minorHAnsi" w:cstheme="minorHAnsi"/>
          <w:i/>
          <w:iCs/>
        </w:rPr>
      </w:pPr>
      <w:r w:rsidRPr="004D0C55">
        <w:rPr>
          <w:rFonts w:asciiTheme="minorHAnsi" w:eastAsia="Times New Roman" w:hAnsiTheme="minorHAnsi" w:cstheme="minorHAnsi"/>
          <w:bCs w:val="0"/>
          <w:i/>
          <w:iCs/>
          <w:lang w:eastAsia="en-GB"/>
        </w:rPr>
        <w:t xml:space="preserve">For </w:t>
      </w:r>
      <w:r w:rsidRPr="004D0C55">
        <w:rPr>
          <w:rFonts w:asciiTheme="minorHAnsi" w:eastAsia="Times New Roman" w:hAnsiTheme="minorHAnsi" w:cstheme="minorHAnsi"/>
          <w:b/>
          <w:i/>
          <w:iCs/>
          <w:lang w:eastAsia="en-GB"/>
        </w:rPr>
        <w:t>e</w:t>
      </w:r>
      <w:r w:rsidR="00CD1282" w:rsidRPr="004D0C55">
        <w:rPr>
          <w:rFonts w:asciiTheme="minorHAnsi" w:eastAsia="Times New Roman" w:hAnsiTheme="minorHAnsi" w:cstheme="minorHAnsi"/>
          <w:b/>
          <w:i/>
          <w:iCs/>
          <w:lang w:eastAsia="en-GB"/>
        </w:rPr>
        <w:t xml:space="preserve">mergency </w:t>
      </w:r>
      <w:r w:rsidRPr="004D0C55">
        <w:rPr>
          <w:rFonts w:asciiTheme="minorHAnsi" w:eastAsia="Times New Roman" w:hAnsiTheme="minorHAnsi" w:cstheme="minorHAnsi"/>
          <w:b/>
          <w:i/>
          <w:iCs/>
          <w:lang w:eastAsia="en-GB"/>
        </w:rPr>
        <w:t>a</w:t>
      </w:r>
      <w:r w:rsidR="00CD1282" w:rsidRPr="004D0C55">
        <w:rPr>
          <w:rFonts w:asciiTheme="minorHAnsi" w:eastAsia="Times New Roman" w:hAnsiTheme="minorHAnsi" w:cstheme="minorHAnsi"/>
          <w:b/>
          <w:i/>
          <w:iCs/>
          <w:lang w:eastAsia="en-GB"/>
        </w:rPr>
        <w:t>dmissions</w:t>
      </w:r>
      <w:r w:rsidR="00CD1282" w:rsidRPr="004D0C55">
        <w:rPr>
          <w:rFonts w:asciiTheme="minorHAnsi" w:eastAsia="Times New Roman" w:hAnsiTheme="minorHAnsi" w:cstheme="minorHAnsi"/>
          <w:bCs w:val="0"/>
          <w:i/>
          <w:iCs/>
          <w:lang w:eastAsia="en-GB"/>
        </w:rPr>
        <w:t>: all patients should be tested on admission</w:t>
      </w:r>
      <w:r w:rsidR="00CD1282" w:rsidRPr="004D0C55">
        <w:rPr>
          <w:rFonts w:asciiTheme="minorHAnsi" w:eastAsia="Times New Roman" w:hAnsiTheme="minorHAnsi" w:cstheme="minorHAnsi"/>
          <w:b/>
          <w:i/>
          <w:iCs/>
          <w:lang w:eastAsia="en-GB"/>
        </w:rPr>
        <w:t xml:space="preserve">. </w:t>
      </w:r>
      <w:r w:rsidR="00CD1282" w:rsidRPr="004D0C55">
        <w:rPr>
          <w:rFonts w:asciiTheme="minorHAnsi" w:eastAsia="Times New Roman" w:hAnsiTheme="minorHAnsi" w:cstheme="minorHAnsi"/>
          <w:bCs w:val="0"/>
          <w:i/>
          <w:iCs/>
          <w:lang w:eastAsia="en-GB"/>
        </w:rPr>
        <w:t xml:space="preserve">For patients who test negative, a further single re-test should be conducted between 5-7 days after admission. </w:t>
      </w:r>
      <w:r w:rsidR="0082032B" w:rsidRPr="004D0C55">
        <w:rPr>
          <w:rFonts w:asciiTheme="minorHAnsi" w:eastAsia="Times New Roman" w:hAnsiTheme="minorHAnsi" w:cstheme="minorHAnsi"/>
          <w:bCs w:val="0"/>
          <w:i/>
          <w:iCs/>
          <w:lang w:eastAsia="en-GB"/>
        </w:rPr>
        <w:br/>
      </w:r>
    </w:p>
    <w:p w14:paraId="21842C01" w14:textId="72717256" w:rsidR="0087672A" w:rsidRPr="006F09C9" w:rsidRDefault="0087672A" w:rsidP="0087672A">
      <w:pPr>
        <w:pStyle w:val="ListParagraph"/>
        <w:numPr>
          <w:ilvl w:val="1"/>
          <w:numId w:val="38"/>
        </w:numPr>
        <w:rPr>
          <w:rFonts w:asciiTheme="minorHAnsi" w:hAnsiTheme="minorHAnsi" w:cstheme="minorHAnsi"/>
          <w:i/>
          <w:iCs/>
        </w:rPr>
      </w:pPr>
      <w:r w:rsidRPr="006F09C9">
        <w:rPr>
          <w:rFonts w:asciiTheme="minorHAnsi" w:eastAsia="Times New Roman" w:hAnsiTheme="minorHAnsi" w:cstheme="minorHAnsi"/>
          <w:bCs w:val="0"/>
          <w:i/>
          <w:iCs/>
          <w:lang w:eastAsia="en-GB"/>
        </w:rPr>
        <w:t>A</w:t>
      </w:r>
      <w:r w:rsidR="00CD1282" w:rsidRPr="006F09C9">
        <w:rPr>
          <w:rFonts w:asciiTheme="minorHAnsi" w:eastAsia="Times New Roman" w:hAnsiTheme="minorHAnsi" w:cstheme="minorHAnsi"/>
          <w:bCs w:val="0"/>
          <w:i/>
          <w:iCs/>
          <w:lang w:eastAsia="en-GB"/>
        </w:rPr>
        <w:t xml:space="preserve">ny </w:t>
      </w:r>
      <w:r w:rsidR="00CD1282" w:rsidRPr="006F09C9">
        <w:rPr>
          <w:rFonts w:asciiTheme="minorHAnsi" w:eastAsia="Times New Roman" w:hAnsiTheme="minorHAnsi" w:cstheme="minorHAnsi"/>
          <w:b/>
          <w:i/>
          <w:iCs/>
          <w:lang w:eastAsia="en-GB"/>
        </w:rPr>
        <w:t>inpatient</w:t>
      </w:r>
      <w:r w:rsidR="00CD1282" w:rsidRPr="006F09C9">
        <w:rPr>
          <w:rFonts w:asciiTheme="minorHAnsi" w:eastAsia="Times New Roman" w:hAnsiTheme="minorHAnsi" w:cstheme="minorHAnsi"/>
          <w:bCs w:val="0"/>
          <w:i/>
          <w:iCs/>
          <w:lang w:eastAsia="en-GB"/>
        </w:rPr>
        <w:t xml:space="preserve"> who becomes symptomatic, who has not previously tested positive, should be immediately tested as per current practice</w:t>
      </w:r>
      <w:r w:rsidR="006F09C9" w:rsidRPr="006F09C9">
        <w:rPr>
          <w:rFonts w:asciiTheme="minorHAnsi" w:eastAsia="Times New Roman" w:hAnsiTheme="minorHAnsi" w:cstheme="minorHAnsi"/>
          <w:bCs w:val="0"/>
          <w:i/>
          <w:iCs/>
          <w:lang w:eastAsia="en-GB"/>
        </w:rPr>
        <w:t>.</w:t>
      </w:r>
      <w:r w:rsidR="00CD1282" w:rsidRPr="006F09C9">
        <w:rPr>
          <w:rFonts w:asciiTheme="minorHAnsi" w:eastAsia="Times New Roman" w:hAnsiTheme="minorHAnsi" w:cstheme="minorHAnsi"/>
          <w:bCs w:val="0"/>
          <w:i/>
          <w:iCs/>
          <w:lang w:eastAsia="en-GB"/>
        </w:rPr>
        <w:t xml:space="preserve"> </w:t>
      </w:r>
      <w:r w:rsidR="0082032B" w:rsidRPr="006F09C9">
        <w:rPr>
          <w:rFonts w:asciiTheme="minorHAnsi" w:eastAsia="Times New Roman" w:hAnsiTheme="minorHAnsi" w:cstheme="minorHAnsi"/>
          <w:bCs w:val="0"/>
          <w:i/>
          <w:iCs/>
          <w:lang w:eastAsia="en-GB"/>
        </w:rPr>
        <w:br/>
      </w:r>
    </w:p>
    <w:p w14:paraId="6698DD2E" w14:textId="77777777" w:rsidR="0087672A" w:rsidRPr="006F09C9" w:rsidRDefault="00CD1282" w:rsidP="0087672A">
      <w:pPr>
        <w:pStyle w:val="ListParagraph"/>
        <w:numPr>
          <w:ilvl w:val="1"/>
          <w:numId w:val="38"/>
        </w:numPr>
        <w:rPr>
          <w:rFonts w:asciiTheme="minorHAnsi" w:hAnsiTheme="minorHAnsi" w:cstheme="minorHAnsi"/>
          <w:i/>
          <w:iCs/>
        </w:rPr>
      </w:pPr>
      <w:r w:rsidRPr="006F09C9">
        <w:rPr>
          <w:rFonts w:asciiTheme="minorHAnsi" w:eastAsia="Times New Roman" w:hAnsiTheme="minorHAnsi" w:cstheme="minorHAnsi"/>
          <w:b/>
          <w:i/>
          <w:iCs/>
          <w:lang w:eastAsia="en-GB"/>
        </w:rPr>
        <w:t xml:space="preserve">Other day interventions: </w:t>
      </w:r>
      <w:r w:rsidRPr="006F09C9">
        <w:rPr>
          <w:rFonts w:asciiTheme="minorHAnsi" w:eastAsia="Times New Roman" w:hAnsiTheme="minorHAnsi" w:cstheme="minorHAnsi"/>
          <w:bCs w:val="0"/>
          <w:i/>
          <w:iCs/>
          <w:lang w:eastAsia="en-GB"/>
        </w:rPr>
        <w:t xml:space="preserve">testing and isolation to be determined locally, based on patient and procedural risk. </w:t>
      </w:r>
      <w:r w:rsidR="004D7D54" w:rsidRPr="006F09C9">
        <w:rPr>
          <w:rFonts w:asciiTheme="minorHAnsi" w:eastAsia="Times New Roman" w:hAnsiTheme="minorHAnsi" w:cstheme="minorHAnsi"/>
          <w:bCs w:val="0"/>
          <w:i/>
          <w:iCs/>
          <w:lang w:eastAsia="en-GB"/>
        </w:rPr>
        <w:tab/>
      </w:r>
    </w:p>
    <w:p w14:paraId="116A1E1B" w14:textId="77777777" w:rsidR="004D7D54" w:rsidRPr="006F09C9" w:rsidRDefault="004D7D54" w:rsidP="004D7D54">
      <w:pPr>
        <w:pStyle w:val="ListParagraph"/>
        <w:ind w:left="1440"/>
        <w:rPr>
          <w:rFonts w:asciiTheme="minorHAnsi" w:hAnsiTheme="minorHAnsi" w:cstheme="minorHAnsi"/>
          <w:i/>
          <w:iCs/>
        </w:rPr>
      </w:pPr>
    </w:p>
    <w:p w14:paraId="2F11B6F8" w14:textId="77777777" w:rsidR="00CD1282" w:rsidRPr="004D0C55" w:rsidRDefault="00CD1282" w:rsidP="0087672A">
      <w:pPr>
        <w:pStyle w:val="ListParagraph"/>
        <w:numPr>
          <w:ilvl w:val="1"/>
          <w:numId w:val="38"/>
        </w:numPr>
        <w:rPr>
          <w:rFonts w:asciiTheme="minorHAnsi" w:hAnsiTheme="minorHAnsi" w:cstheme="minorHAnsi"/>
          <w:i/>
          <w:iCs/>
        </w:rPr>
      </w:pPr>
      <w:r w:rsidRPr="006F09C9">
        <w:rPr>
          <w:rFonts w:asciiTheme="minorHAnsi" w:eastAsia="Times New Roman" w:hAnsiTheme="minorHAnsi" w:cstheme="minorHAnsi"/>
          <w:b/>
          <w:i/>
          <w:iCs/>
          <w:lang w:eastAsia="en-GB"/>
        </w:rPr>
        <w:t xml:space="preserve">Discharge: </w:t>
      </w:r>
      <w:r w:rsidRPr="006F09C9">
        <w:rPr>
          <w:rFonts w:asciiTheme="minorHAnsi" w:eastAsia="Times New Roman" w:hAnsiTheme="minorHAnsi" w:cstheme="minorHAnsi"/>
          <w:bCs w:val="0"/>
          <w:i/>
          <w:iCs/>
          <w:lang w:eastAsia="en-GB"/>
        </w:rPr>
        <w:t xml:space="preserve">all patients being discharged to a care home or a hospice should be tested up </w:t>
      </w:r>
      <w:r w:rsidRPr="004D0C55">
        <w:rPr>
          <w:rFonts w:asciiTheme="minorHAnsi" w:eastAsia="Times New Roman" w:hAnsiTheme="minorHAnsi" w:cstheme="minorHAnsi"/>
          <w:bCs w:val="0"/>
          <w:i/>
          <w:iCs/>
          <w:lang w:eastAsia="en-GB"/>
        </w:rPr>
        <w:t xml:space="preserve">to 48 hours prior to discharge. </w:t>
      </w:r>
    </w:p>
    <w:p w14:paraId="55A514AB" w14:textId="77777777" w:rsidR="009379B3" w:rsidRPr="004D0C55" w:rsidRDefault="009379B3" w:rsidP="0082032B">
      <w:pPr>
        <w:rPr>
          <w:rFonts w:asciiTheme="minorHAnsi" w:hAnsiTheme="minorHAnsi" w:cstheme="minorHAnsi"/>
        </w:rPr>
      </w:pPr>
    </w:p>
    <w:p w14:paraId="3916D663" w14:textId="77777777" w:rsidR="009379B3" w:rsidRPr="004D0C55" w:rsidRDefault="00EE18A3" w:rsidP="0082032B">
      <w:pPr>
        <w:pStyle w:val="ListParagraph"/>
        <w:numPr>
          <w:ilvl w:val="1"/>
          <w:numId w:val="38"/>
        </w:numPr>
        <w:rPr>
          <w:rFonts w:asciiTheme="minorHAnsi" w:hAnsiTheme="minorHAnsi" w:cstheme="minorHAnsi"/>
        </w:rPr>
      </w:pPr>
      <w:r w:rsidRPr="004D0C55">
        <w:rPr>
          <w:rFonts w:asciiTheme="minorHAnsi" w:hAnsiTheme="minorHAnsi" w:cstheme="minorHAnsi"/>
        </w:rPr>
        <w:t>Patients undergoing the following do not require self-isolation before or after the procedure (unless for other reasons):</w:t>
      </w:r>
    </w:p>
    <w:p w14:paraId="3C2B6DE1" w14:textId="77777777" w:rsidR="009379B3" w:rsidRPr="004D0C55" w:rsidRDefault="00EE18A3" w:rsidP="009379B3">
      <w:pPr>
        <w:pStyle w:val="ListParagraph"/>
        <w:numPr>
          <w:ilvl w:val="2"/>
          <w:numId w:val="38"/>
        </w:numPr>
        <w:rPr>
          <w:rFonts w:asciiTheme="minorHAnsi" w:hAnsiTheme="minorHAnsi" w:cstheme="minorHAnsi"/>
        </w:rPr>
      </w:pPr>
      <w:r w:rsidRPr="004D0C55">
        <w:rPr>
          <w:rFonts w:asciiTheme="minorHAnsi" w:hAnsiTheme="minorHAnsi" w:cstheme="minorHAnsi"/>
        </w:rPr>
        <w:t>outpatient clinic visits</w:t>
      </w:r>
    </w:p>
    <w:p w14:paraId="69232960" w14:textId="77777777" w:rsidR="009379B3" w:rsidRPr="004D0C55" w:rsidRDefault="00EE18A3" w:rsidP="009379B3">
      <w:pPr>
        <w:pStyle w:val="ListParagraph"/>
        <w:numPr>
          <w:ilvl w:val="2"/>
          <w:numId w:val="38"/>
        </w:numPr>
        <w:rPr>
          <w:rFonts w:asciiTheme="minorHAnsi" w:hAnsiTheme="minorHAnsi" w:cstheme="minorHAnsi"/>
        </w:rPr>
      </w:pPr>
      <w:r w:rsidRPr="004D0C55">
        <w:rPr>
          <w:rFonts w:asciiTheme="minorHAnsi" w:hAnsiTheme="minorHAnsi" w:cstheme="minorHAnsi"/>
        </w:rPr>
        <w:t xml:space="preserve">attendance for phlebotomy, </w:t>
      </w:r>
      <w:r w:rsidR="00A94F83" w:rsidRPr="004D0C55">
        <w:rPr>
          <w:rFonts w:asciiTheme="minorHAnsi" w:hAnsiTheme="minorHAnsi" w:cstheme="minorHAnsi"/>
        </w:rPr>
        <w:t xml:space="preserve">or </w:t>
      </w:r>
      <w:r w:rsidRPr="004D0C55">
        <w:rPr>
          <w:rFonts w:asciiTheme="minorHAnsi" w:hAnsiTheme="minorHAnsi" w:cstheme="minorHAnsi"/>
        </w:rPr>
        <w:t>an electrocardiogram</w:t>
      </w:r>
      <w:r w:rsidR="00A94F83" w:rsidRPr="004D0C55">
        <w:rPr>
          <w:rFonts w:asciiTheme="minorHAnsi" w:hAnsiTheme="minorHAnsi" w:cstheme="minorHAnsi"/>
        </w:rPr>
        <w:t xml:space="preserve"> (ECG)</w:t>
      </w:r>
      <w:r w:rsidRPr="004D0C55">
        <w:rPr>
          <w:rFonts w:asciiTheme="minorHAnsi" w:hAnsiTheme="minorHAnsi" w:cstheme="minorHAnsi"/>
        </w:rPr>
        <w:t>,</w:t>
      </w:r>
    </w:p>
    <w:p w14:paraId="04F74383" w14:textId="77777777" w:rsidR="009379B3" w:rsidRPr="004D0C55" w:rsidRDefault="00EE18A3" w:rsidP="009379B3">
      <w:pPr>
        <w:pStyle w:val="ListParagraph"/>
        <w:numPr>
          <w:ilvl w:val="2"/>
          <w:numId w:val="38"/>
        </w:numPr>
        <w:rPr>
          <w:rFonts w:asciiTheme="minorHAnsi" w:hAnsiTheme="minorHAnsi" w:cstheme="minorHAnsi"/>
        </w:rPr>
      </w:pPr>
      <w:r w:rsidRPr="004D0C55">
        <w:rPr>
          <w:rFonts w:asciiTheme="minorHAnsi" w:hAnsiTheme="minorHAnsi" w:cstheme="minorHAnsi"/>
        </w:rPr>
        <w:t>cardiac imaging (echocardiography, CT, MRI scanning)</w:t>
      </w:r>
    </w:p>
    <w:p w14:paraId="1CE5A0D4" w14:textId="77777777" w:rsidR="009379B3" w:rsidRPr="004D0C55" w:rsidRDefault="00CD3E78" w:rsidP="009379B3">
      <w:pPr>
        <w:pStyle w:val="ListParagraph"/>
        <w:numPr>
          <w:ilvl w:val="2"/>
          <w:numId w:val="38"/>
        </w:numPr>
        <w:rPr>
          <w:rFonts w:asciiTheme="minorHAnsi" w:hAnsiTheme="minorHAnsi" w:cstheme="minorHAnsi"/>
        </w:rPr>
      </w:pPr>
      <w:r w:rsidRPr="004D0C55">
        <w:rPr>
          <w:rFonts w:asciiTheme="minorHAnsi" w:hAnsiTheme="minorHAnsi" w:cstheme="minorHAnsi"/>
        </w:rPr>
        <w:t>implantation of a ‘Reveal’ device</w:t>
      </w:r>
    </w:p>
    <w:p w14:paraId="6734DD20" w14:textId="721409F6" w:rsidR="00E528D8" w:rsidRPr="004D0C55" w:rsidRDefault="00EE18A3" w:rsidP="00E528D8">
      <w:pPr>
        <w:pStyle w:val="ListParagraph"/>
        <w:numPr>
          <w:ilvl w:val="2"/>
          <w:numId w:val="38"/>
        </w:numPr>
        <w:rPr>
          <w:rFonts w:asciiTheme="minorHAnsi" w:hAnsiTheme="minorHAnsi" w:cstheme="minorHAnsi"/>
        </w:rPr>
      </w:pPr>
      <w:r w:rsidRPr="004D0C55">
        <w:rPr>
          <w:rFonts w:asciiTheme="minorHAnsi" w:hAnsiTheme="minorHAnsi" w:cstheme="minorHAnsi"/>
        </w:rPr>
        <w:lastRenderedPageBreak/>
        <w:t xml:space="preserve">attachment of external monitoring devices (such as for ambulatory blood pressure measurement, ambulatory ECG recording) </w:t>
      </w:r>
      <w:r w:rsidR="00E528D8" w:rsidRPr="004D0C55">
        <w:rPr>
          <w:rFonts w:asciiTheme="minorHAnsi" w:hAnsiTheme="minorHAnsi" w:cstheme="minorHAnsi"/>
        </w:rPr>
        <w:br/>
      </w:r>
      <w:r w:rsidR="009379B3" w:rsidRPr="004D0C55">
        <w:rPr>
          <w:rFonts w:asciiTheme="minorHAnsi" w:hAnsiTheme="minorHAnsi" w:cstheme="minorHAnsi"/>
        </w:rPr>
        <w:br/>
      </w:r>
    </w:p>
    <w:p w14:paraId="2E9E27A0" w14:textId="4D029C07" w:rsidR="00D741E3" w:rsidRPr="00306B96" w:rsidRDefault="00E528D8" w:rsidP="00306B96">
      <w:pPr>
        <w:pStyle w:val="ListParagraph"/>
        <w:numPr>
          <w:ilvl w:val="0"/>
          <w:numId w:val="38"/>
        </w:numPr>
        <w:rPr>
          <w:rFonts w:asciiTheme="minorHAnsi" w:hAnsiTheme="minorHAnsi" w:cstheme="minorHAnsi"/>
        </w:rPr>
      </w:pPr>
      <w:r w:rsidRPr="004D0C55">
        <w:rPr>
          <w:rFonts w:asciiTheme="minorHAnsi" w:hAnsiTheme="minorHAnsi" w:cstheme="minorHAnsi"/>
          <w:b/>
        </w:rPr>
        <w:t>Where any deviation from national NHS guidance is considered clinically necessary, a local risk assessment must be made to ensure the safety of the patient, other patients in the facility, and staff. The reasons for deviation should follow local Trust governance arrangements which have been agreed with the local Integrated Care System (ICS), and should be clearly documented. Affected patients should be made aware of the deviation and be involved in decision making about the balance of risks associated with their care.</w:t>
      </w:r>
      <w:r w:rsidRPr="00306B96">
        <w:rPr>
          <w:rFonts w:asciiTheme="minorHAnsi" w:hAnsiTheme="minorHAnsi" w:cstheme="minorHAnsi"/>
          <w:sz w:val="24"/>
          <w:szCs w:val="24"/>
        </w:rPr>
        <w:br/>
      </w:r>
      <w:r w:rsidR="00D741E3" w:rsidRPr="00306B96">
        <w:rPr>
          <w:rFonts w:asciiTheme="minorHAnsi" w:hAnsiTheme="minorHAnsi" w:cstheme="minorHAnsi"/>
          <w:b/>
        </w:rPr>
        <w:br/>
      </w:r>
      <w:r w:rsidR="00D741E3" w:rsidRPr="00306B96">
        <w:rPr>
          <w:rFonts w:asciiTheme="minorHAnsi" w:hAnsiTheme="minorHAnsi" w:cstheme="minorHAnsi"/>
          <w:b/>
        </w:rPr>
        <w:br/>
      </w:r>
    </w:p>
    <w:p w14:paraId="0462E185" w14:textId="77777777" w:rsidR="00D741E3" w:rsidRPr="006F09C9" w:rsidRDefault="00141F99" w:rsidP="00D741E3">
      <w:pPr>
        <w:rPr>
          <w:rFonts w:asciiTheme="minorHAnsi" w:hAnsiTheme="minorHAnsi" w:cstheme="minorHAnsi"/>
          <w:sz w:val="32"/>
          <w:szCs w:val="32"/>
        </w:rPr>
      </w:pPr>
      <w:r w:rsidRPr="006F09C9">
        <w:rPr>
          <w:rFonts w:asciiTheme="minorHAnsi" w:hAnsiTheme="minorHAnsi" w:cstheme="minorHAnsi"/>
          <w:color w:val="4472C4" w:themeColor="accent5"/>
          <w:sz w:val="32"/>
          <w:szCs w:val="32"/>
        </w:rPr>
        <w:t>Hospital (and other care) environments:</w:t>
      </w:r>
      <w:r w:rsidR="00D741E3" w:rsidRPr="006F09C9">
        <w:rPr>
          <w:rFonts w:asciiTheme="minorHAnsi" w:hAnsiTheme="minorHAnsi" w:cstheme="minorHAnsi"/>
          <w:sz w:val="32"/>
          <w:szCs w:val="32"/>
        </w:rPr>
        <w:br/>
      </w:r>
    </w:p>
    <w:p w14:paraId="60726E3A" w14:textId="77777777" w:rsidR="00D741E3" w:rsidRPr="006F09C9" w:rsidRDefault="00BE4B4E" w:rsidP="00D741E3">
      <w:pPr>
        <w:pStyle w:val="ListParagraph"/>
        <w:numPr>
          <w:ilvl w:val="0"/>
          <w:numId w:val="38"/>
        </w:numPr>
        <w:rPr>
          <w:rFonts w:asciiTheme="minorHAnsi" w:hAnsiTheme="minorHAnsi" w:cstheme="minorHAnsi"/>
        </w:rPr>
      </w:pPr>
      <w:r w:rsidRPr="006F09C9">
        <w:rPr>
          <w:rFonts w:asciiTheme="minorHAnsi" w:hAnsiTheme="minorHAnsi" w:cstheme="minorHAnsi"/>
        </w:rPr>
        <w:t>E</w:t>
      </w:r>
      <w:r w:rsidR="0055295E" w:rsidRPr="006F09C9">
        <w:rPr>
          <w:rFonts w:asciiTheme="minorHAnsi" w:hAnsiTheme="minorHAnsi" w:cstheme="minorHAnsi"/>
        </w:rPr>
        <w:t xml:space="preserve">lective and non-elective </w:t>
      </w:r>
      <w:r w:rsidRPr="006F09C9">
        <w:rPr>
          <w:rFonts w:asciiTheme="minorHAnsi" w:hAnsiTheme="minorHAnsi" w:cstheme="minorHAnsi"/>
        </w:rPr>
        <w:t>patients should be</w:t>
      </w:r>
      <w:r w:rsidR="0055295E" w:rsidRPr="006F09C9">
        <w:rPr>
          <w:rFonts w:asciiTheme="minorHAnsi" w:hAnsiTheme="minorHAnsi" w:cstheme="minorHAnsi"/>
        </w:rPr>
        <w:t xml:space="preserve"> separated as far as possible, using rigorous infection prevention control measures, so that elective activity can be </w:t>
      </w:r>
      <w:r w:rsidR="00BE18D9" w:rsidRPr="006F09C9">
        <w:rPr>
          <w:rFonts w:asciiTheme="minorHAnsi" w:hAnsiTheme="minorHAnsi" w:cstheme="minorHAnsi"/>
        </w:rPr>
        <w:t>as</w:t>
      </w:r>
      <w:r w:rsidR="00D741E3" w:rsidRPr="006F09C9">
        <w:rPr>
          <w:rFonts w:asciiTheme="minorHAnsi" w:hAnsiTheme="minorHAnsi" w:cstheme="minorHAnsi"/>
        </w:rPr>
        <w:t xml:space="preserve"> </w:t>
      </w:r>
      <w:r w:rsidR="0082032B" w:rsidRPr="006F09C9">
        <w:rPr>
          <w:rFonts w:asciiTheme="minorHAnsi" w:hAnsiTheme="minorHAnsi" w:cstheme="minorHAnsi"/>
        </w:rPr>
        <w:t>recommended</w:t>
      </w:r>
      <w:r w:rsidR="00BE18D9" w:rsidRPr="006F09C9">
        <w:rPr>
          <w:rFonts w:asciiTheme="minorHAnsi" w:hAnsiTheme="minorHAnsi" w:cstheme="minorHAnsi"/>
        </w:rPr>
        <w:t xml:space="preserve"> </w:t>
      </w:r>
      <w:r w:rsidR="0082032B" w:rsidRPr="006F09C9">
        <w:rPr>
          <w:rFonts w:asciiTheme="minorHAnsi" w:hAnsiTheme="minorHAnsi" w:cstheme="minorHAnsi"/>
        </w:rPr>
        <w:t xml:space="preserve">in national and </w:t>
      </w:r>
      <w:r w:rsidR="00BE18D9" w:rsidRPr="006F09C9">
        <w:rPr>
          <w:rFonts w:asciiTheme="minorHAnsi" w:hAnsiTheme="minorHAnsi" w:cstheme="minorHAnsi"/>
        </w:rPr>
        <w:t>London guidance for Infection Prevention and Control</w:t>
      </w:r>
      <w:r w:rsidR="00D803C7" w:rsidRPr="006F09C9">
        <w:rPr>
          <w:rFonts w:asciiTheme="minorHAnsi" w:hAnsiTheme="minorHAnsi" w:cstheme="minorHAnsi"/>
        </w:rPr>
        <w:t xml:space="preserve">. </w:t>
      </w:r>
      <w:r w:rsidR="00D741E3" w:rsidRPr="006F09C9">
        <w:rPr>
          <w:rFonts w:asciiTheme="minorHAnsi" w:hAnsiTheme="minorHAnsi" w:cstheme="minorHAnsi"/>
        </w:rPr>
        <w:br/>
      </w:r>
      <w:r w:rsidR="00D741E3" w:rsidRPr="006F09C9">
        <w:rPr>
          <w:rFonts w:asciiTheme="minorHAnsi" w:hAnsiTheme="minorHAnsi" w:cstheme="minorHAnsi"/>
        </w:rPr>
        <w:br/>
      </w:r>
      <w:r w:rsidR="00141F99" w:rsidRPr="006F09C9">
        <w:rPr>
          <w:rFonts w:asciiTheme="minorHAnsi" w:hAnsiTheme="minorHAnsi" w:cstheme="minorHAnsi"/>
        </w:rPr>
        <w:t>Principle 1 of the pan-London guidance states that s</w:t>
      </w:r>
      <w:r w:rsidR="00141F99" w:rsidRPr="006F09C9">
        <w:rPr>
          <w:rFonts w:asciiTheme="minorHAnsi" w:hAnsiTheme="minorHAnsi" w:cstheme="minorHAnsi"/>
          <w:color w:val="000000"/>
        </w:rPr>
        <w:t xml:space="preserve">eparated care pathways </w:t>
      </w:r>
      <w:r w:rsidR="00D741E3" w:rsidRPr="006F09C9">
        <w:rPr>
          <w:rFonts w:asciiTheme="minorHAnsi" w:hAnsiTheme="minorHAnsi" w:cstheme="minorHAnsi"/>
        </w:rPr>
        <w:t>(p</w:t>
      </w:r>
      <w:r w:rsidR="00D741E3" w:rsidRPr="006F09C9">
        <w:rPr>
          <w:rFonts w:asciiTheme="minorHAnsi" w:hAnsiTheme="minorHAnsi" w:cstheme="minorHAnsi"/>
          <w:color w:val="000000"/>
        </w:rPr>
        <w:t>hysically separated</w:t>
      </w:r>
      <w:r w:rsidR="00D741E3" w:rsidRPr="006F09C9">
        <w:rPr>
          <w:rFonts w:asciiTheme="minorHAnsi" w:hAnsiTheme="minorHAnsi" w:cstheme="minorHAnsi"/>
        </w:rPr>
        <w:t>, s</w:t>
      </w:r>
      <w:r w:rsidR="00D741E3" w:rsidRPr="006F09C9">
        <w:rPr>
          <w:rFonts w:asciiTheme="minorHAnsi" w:hAnsiTheme="minorHAnsi" w:cstheme="minorHAnsi"/>
          <w:color w:val="000000"/>
        </w:rPr>
        <w:t>taffing separated</w:t>
      </w:r>
      <w:r w:rsidR="00D741E3" w:rsidRPr="006F09C9">
        <w:rPr>
          <w:rFonts w:asciiTheme="minorHAnsi" w:hAnsiTheme="minorHAnsi" w:cstheme="minorHAnsi"/>
        </w:rPr>
        <w:t xml:space="preserve">) </w:t>
      </w:r>
      <w:r w:rsidR="00141F99" w:rsidRPr="006F09C9">
        <w:rPr>
          <w:rFonts w:asciiTheme="minorHAnsi" w:hAnsiTheme="minorHAnsi" w:cstheme="minorHAnsi"/>
          <w:color w:val="000000"/>
        </w:rPr>
        <w:t>for urgent and planned care aim to eliminate risk of nosocomial infection</w:t>
      </w:r>
      <w:r w:rsidR="00D741E3" w:rsidRPr="006F09C9">
        <w:rPr>
          <w:rFonts w:asciiTheme="minorHAnsi" w:hAnsiTheme="minorHAnsi" w:cstheme="minorHAnsi"/>
        </w:rPr>
        <w:t>. T</w:t>
      </w:r>
      <w:r w:rsidR="00141F99" w:rsidRPr="006F09C9">
        <w:rPr>
          <w:rFonts w:asciiTheme="minorHAnsi" w:hAnsiTheme="minorHAnsi" w:cstheme="minorHAnsi"/>
        </w:rPr>
        <w:t>wo pathways</w:t>
      </w:r>
      <w:r w:rsidR="00D741E3" w:rsidRPr="006F09C9">
        <w:rPr>
          <w:rFonts w:asciiTheme="minorHAnsi" w:hAnsiTheme="minorHAnsi" w:cstheme="minorHAnsi"/>
        </w:rPr>
        <w:t xml:space="preserve"> are described</w:t>
      </w:r>
      <w:r w:rsidR="00141F99" w:rsidRPr="006F09C9">
        <w:rPr>
          <w:rFonts w:asciiTheme="minorHAnsi" w:hAnsiTheme="minorHAnsi" w:cstheme="minorHAnsi"/>
        </w:rPr>
        <w:t>:</w:t>
      </w:r>
      <w:r w:rsidR="00D741E3" w:rsidRPr="006F09C9">
        <w:rPr>
          <w:rFonts w:asciiTheme="minorHAnsi" w:hAnsiTheme="minorHAnsi" w:cstheme="minorHAnsi"/>
        </w:rPr>
        <w:br/>
      </w:r>
    </w:p>
    <w:p w14:paraId="20FB88C7" w14:textId="77777777" w:rsidR="00D741E3" w:rsidRPr="006F09C9" w:rsidRDefault="00141F99" w:rsidP="00D741E3">
      <w:pPr>
        <w:pStyle w:val="ListParagraph"/>
        <w:numPr>
          <w:ilvl w:val="1"/>
          <w:numId w:val="43"/>
        </w:numPr>
        <w:rPr>
          <w:rFonts w:asciiTheme="minorHAnsi" w:hAnsiTheme="minorHAnsi" w:cstheme="minorHAnsi"/>
        </w:rPr>
      </w:pPr>
      <w:r w:rsidRPr="006F09C9">
        <w:rPr>
          <w:rFonts w:asciiTheme="minorHAnsi" w:hAnsiTheme="minorHAnsi" w:cstheme="minorHAnsi"/>
          <w:b/>
          <w:bCs w:val="0"/>
        </w:rPr>
        <w:t>COVID-19 protected (CP)</w:t>
      </w:r>
      <w:r w:rsidRPr="006F09C9">
        <w:rPr>
          <w:rFonts w:asciiTheme="minorHAnsi" w:hAnsiTheme="minorHAnsi" w:cstheme="minorHAnsi"/>
        </w:rPr>
        <w:t xml:space="preserve"> - Elective care pathway patients assessed by test and symptoms to minimise the risk of exposure to COVID-19 </w:t>
      </w:r>
      <w:r w:rsidR="00D741E3" w:rsidRPr="006F09C9">
        <w:rPr>
          <w:rFonts w:asciiTheme="minorHAnsi" w:hAnsiTheme="minorHAnsi" w:cstheme="minorHAnsi"/>
        </w:rPr>
        <w:br/>
      </w:r>
    </w:p>
    <w:p w14:paraId="6CBB0EBC" w14:textId="43A70F0C" w:rsidR="00D741E3" w:rsidRPr="004D0C55" w:rsidRDefault="00141F99" w:rsidP="00D741E3">
      <w:pPr>
        <w:pStyle w:val="ListParagraph"/>
        <w:numPr>
          <w:ilvl w:val="1"/>
          <w:numId w:val="43"/>
        </w:numPr>
        <w:rPr>
          <w:rFonts w:asciiTheme="minorHAnsi" w:hAnsiTheme="minorHAnsi" w:cstheme="minorHAnsi"/>
        </w:rPr>
      </w:pPr>
      <w:r w:rsidRPr="004D0C55">
        <w:rPr>
          <w:rFonts w:asciiTheme="minorHAnsi" w:hAnsiTheme="minorHAnsi" w:cstheme="minorHAnsi"/>
          <w:b/>
          <w:bCs w:val="0"/>
        </w:rPr>
        <w:t>COVID-19 risk managed (CRM)</w:t>
      </w:r>
      <w:r w:rsidRPr="004D0C55">
        <w:rPr>
          <w:rFonts w:asciiTheme="minorHAnsi" w:hAnsiTheme="minorHAnsi" w:cstheme="minorHAnsi"/>
        </w:rPr>
        <w:t xml:space="preserve"> - Urgent and emergency care in a defined zone, and reduce risk of nosocomial transmission when care cannot be delayed and testing status of patient not known</w:t>
      </w:r>
      <w:r w:rsidR="006F09C9" w:rsidRPr="004D0C55">
        <w:rPr>
          <w:rFonts w:asciiTheme="minorHAnsi" w:hAnsiTheme="minorHAnsi" w:cstheme="minorHAnsi"/>
        </w:rPr>
        <w:t xml:space="preserve">. Patients who are either unable to follow the isolation guidance, or for whom the guidance above is felt clinically inappropriate, should follow a CRM pathway. </w:t>
      </w:r>
      <w:r w:rsidR="00D741E3" w:rsidRPr="004D0C55">
        <w:rPr>
          <w:rFonts w:asciiTheme="minorHAnsi" w:hAnsiTheme="minorHAnsi" w:cstheme="minorHAnsi"/>
        </w:rPr>
        <w:br/>
      </w:r>
    </w:p>
    <w:p w14:paraId="5F313755" w14:textId="73524CA0" w:rsidR="003037EB" w:rsidRPr="004D0C55" w:rsidRDefault="00D741E3" w:rsidP="003037EB">
      <w:pPr>
        <w:pStyle w:val="ListParagraph"/>
        <w:numPr>
          <w:ilvl w:val="0"/>
          <w:numId w:val="38"/>
        </w:numPr>
        <w:rPr>
          <w:rFonts w:asciiTheme="minorHAnsi" w:hAnsiTheme="minorHAnsi" w:cstheme="minorHAnsi"/>
        </w:rPr>
      </w:pPr>
      <w:r w:rsidRPr="004D0C55">
        <w:rPr>
          <w:rFonts w:asciiTheme="minorHAnsi" w:hAnsiTheme="minorHAnsi" w:cstheme="minorHAnsi"/>
        </w:rPr>
        <w:lastRenderedPageBreak/>
        <w:t xml:space="preserve">London guidance </w:t>
      </w:r>
      <w:r w:rsidR="00910B0D" w:rsidRPr="004D0C55">
        <w:rPr>
          <w:rFonts w:asciiTheme="minorHAnsi" w:hAnsiTheme="minorHAnsi" w:cstheme="minorHAnsi"/>
        </w:rPr>
        <w:t>refers to options for</w:t>
      </w:r>
      <w:r w:rsidR="00910B0D" w:rsidRPr="006F09C9">
        <w:rPr>
          <w:rFonts w:asciiTheme="minorHAnsi" w:hAnsiTheme="minorHAnsi" w:cstheme="minorHAnsi"/>
        </w:rPr>
        <w:t xml:space="preserve"> separation</w:t>
      </w:r>
      <w:r w:rsidR="00910B0D" w:rsidRPr="006F09C9">
        <w:rPr>
          <w:rFonts w:asciiTheme="minorHAnsi" w:hAnsiTheme="minorHAnsi" w:cstheme="minorHAnsi"/>
          <w:sz w:val="24"/>
          <w:szCs w:val="24"/>
        </w:rPr>
        <w:t xml:space="preserve"> of services </w:t>
      </w:r>
      <w:r w:rsidR="00C42DDF" w:rsidRPr="006F09C9">
        <w:rPr>
          <w:rFonts w:asciiTheme="minorHAnsi" w:hAnsiTheme="minorHAnsi" w:cstheme="minorHAnsi"/>
          <w:sz w:val="24"/>
          <w:szCs w:val="24"/>
        </w:rPr>
        <w:t xml:space="preserve">and </w:t>
      </w:r>
      <w:r w:rsidR="00306B96" w:rsidRPr="00306B96">
        <w:rPr>
          <w:rFonts w:asciiTheme="minorHAnsi" w:hAnsiTheme="minorHAnsi" w:cstheme="minorHAnsi"/>
          <w:b/>
          <w:bCs w:val="0"/>
          <w:i/>
          <w:iCs/>
        </w:rPr>
        <w:t xml:space="preserve">text in italics </w:t>
      </w:r>
      <w:r w:rsidR="00306B96">
        <w:rPr>
          <w:rFonts w:asciiTheme="minorHAnsi" w:hAnsiTheme="minorHAnsi" w:cstheme="minorHAnsi"/>
          <w:b/>
          <w:bCs w:val="0"/>
          <w:i/>
          <w:iCs/>
        </w:rPr>
        <w:t xml:space="preserve">below </w:t>
      </w:r>
      <w:r w:rsidR="00306B96" w:rsidRPr="00306B96">
        <w:rPr>
          <w:rFonts w:asciiTheme="minorHAnsi" w:hAnsiTheme="minorHAnsi" w:cstheme="minorHAnsi"/>
          <w:b/>
          <w:bCs w:val="0"/>
          <w:i/>
          <w:iCs/>
        </w:rPr>
        <w:t>are quotes from th</w:t>
      </w:r>
      <w:r w:rsidR="00306B96">
        <w:rPr>
          <w:rFonts w:asciiTheme="minorHAnsi" w:hAnsiTheme="minorHAnsi" w:cstheme="minorHAnsi"/>
          <w:b/>
          <w:bCs w:val="0"/>
          <w:i/>
          <w:iCs/>
        </w:rPr>
        <w:t>is guidance</w:t>
      </w:r>
      <w:r w:rsidR="00306B96">
        <w:rPr>
          <w:rFonts w:asciiTheme="minorHAnsi" w:hAnsiTheme="minorHAnsi" w:cstheme="minorHAnsi"/>
        </w:rPr>
        <w:t xml:space="preserve">, which </w:t>
      </w:r>
      <w:r w:rsidR="00D803C7" w:rsidRPr="006F09C9">
        <w:rPr>
          <w:rFonts w:asciiTheme="minorHAnsi" w:hAnsiTheme="minorHAnsi" w:cstheme="minorHAnsi"/>
          <w:sz w:val="24"/>
          <w:szCs w:val="24"/>
        </w:rPr>
        <w:t>acknowledges that:</w:t>
      </w:r>
      <w:r w:rsidR="003037EB" w:rsidRPr="006F09C9">
        <w:rPr>
          <w:rFonts w:asciiTheme="minorHAnsi" w:hAnsiTheme="minorHAnsi" w:cstheme="minorHAnsi"/>
          <w:sz w:val="24"/>
          <w:szCs w:val="24"/>
        </w:rPr>
        <w:br/>
      </w:r>
      <w:r w:rsidR="003037EB" w:rsidRPr="006F09C9">
        <w:rPr>
          <w:rFonts w:asciiTheme="minorHAnsi" w:hAnsiTheme="minorHAnsi" w:cstheme="minorHAnsi"/>
          <w:sz w:val="24"/>
          <w:szCs w:val="24"/>
        </w:rPr>
        <w:br/>
      </w:r>
      <w:r w:rsidR="00D803C7" w:rsidRPr="006F09C9">
        <w:rPr>
          <w:rFonts w:asciiTheme="minorHAnsi" w:hAnsiTheme="minorHAnsi" w:cstheme="minorHAnsi"/>
          <w:i/>
          <w:iCs/>
        </w:rPr>
        <w:t>“S</w:t>
      </w:r>
      <w:r w:rsidR="0055295E" w:rsidRPr="006F09C9">
        <w:rPr>
          <w:rFonts w:asciiTheme="minorHAnsi" w:hAnsiTheme="minorHAnsi" w:cstheme="minorHAnsi"/>
          <w:i/>
          <w:iCs/>
        </w:rPr>
        <w:t>olutions will be different for different settings, organisations and specialties and provides a range of options to enable this</w:t>
      </w:r>
      <w:r w:rsidR="00D803C7" w:rsidRPr="006F09C9">
        <w:rPr>
          <w:rFonts w:asciiTheme="minorHAnsi" w:hAnsiTheme="minorHAnsi" w:cstheme="minorHAnsi"/>
          <w:i/>
          <w:iCs/>
        </w:rPr>
        <w:t>”</w:t>
      </w:r>
      <w:r w:rsidR="0055295E" w:rsidRPr="006F09C9">
        <w:rPr>
          <w:rFonts w:asciiTheme="minorHAnsi" w:hAnsiTheme="minorHAnsi" w:cstheme="minorHAnsi"/>
          <w:i/>
          <w:iCs/>
        </w:rPr>
        <w:t>.</w:t>
      </w:r>
      <w:r w:rsidR="003037EB" w:rsidRPr="006F09C9">
        <w:rPr>
          <w:rFonts w:asciiTheme="minorHAnsi" w:hAnsiTheme="minorHAnsi" w:cstheme="minorHAnsi"/>
          <w:i/>
          <w:iCs/>
        </w:rPr>
        <w:br/>
      </w:r>
      <w:r w:rsidR="003037EB" w:rsidRPr="006F09C9">
        <w:rPr>
          <w:rFonts w:asciiTheme="minorHAnsi" w:hAnsiTheme="minorHAnsi" w:cstheme="minorHAnsi"/>
          <w:i/>
          <w:iCs/>
        </w:rPr>
        <w:br/>
      </w:r>
      <w:r w:rsidR="00D803C7" w:rsidRPr="006F09C9">
        <w:rPr>
          <w:rFonts w:asciiTheme="minorHAnsi" w:hAnsiTheme="minorHAnsi" w:cstheme="minorHAnsi"/>
          <w:i/>
          <w:iCs/>
        </w:rPr>
        <w:t>“</w:t>
      </w:r>
      <w:r w:rsidR="0055295E" w:rsidRPr="006F09C9">
        <w:rPr>
          <w:rFonts w:asciiTheme="minorHAnsi" w:hAnsiTheme="minorHAnsi" w:cstheme="minorHAnsi"/>
          <w:i/>
          <w:iCs/>
        </w:rPr>
        <w:t>Implementation of this guidance will need to recognise the balance of risks of COVID-19 infection with other issues including (but not restricted to) urgency of treatment, equity of access to healthcare for all patient groups and geographies and the practical feasibility of implementation</w:t>
      </w:r>
      <w:r w:rsidR="00D803C7" w:rsidRPr="006F09C9">
        <w:rPr>
          <w:rFonts w:asciiTheme="minorHAnsi" w:hAnsiTheme="minorHAnsi" w:cstheme="minorHAnsi"/>
          <w:i/>
          <w:iCs/>
        </w:rPr>
        <w:t>”</w:t>
      </w:r>
      <w:r w:rsidR="0055295E" w:rsidRPr="006F09C9">
        <w:rPr>
          <w:rFonts w:asciiTheme="minorHAnsi" w:hAnsiTheme="minorHAnsi" w:cstheme="minorHAnsi"/>
          <w:i/>
          <w:iCs/>
        </w:rPr>
        <w:t xml:space="preserve">. </w:t>
      </w:r>
      <w:r w:rsidR="003037EB" w:rsidRPr="006F09C9">
        <w:rPr>
          <w:rFonts w:asciiTheme="minorHAnsi" w:hAnsiTheme="minorHAnsi" w:cstheme="minorHAnsi"/>
          <w:i/>
          <w:iCs/>
        </w:rPr>
        <w:br/>
      </w:r>
      <w:r w:rsidR="003037EB" w:rsidRPr="006F09C9">
        <w:rPr>
          <w:rFonts w:asciiTheme="minorHAnsi" w:hAnsiTheme="minorHAnsi" w:cstheme="minorHAnsi"/>
          <w:i/>
          <w:iCs/>
        </w:rPr>
        <w:br/>
      </w:r>
      <w:r w:rsidR="00D803C7" w:rsidRPr="006F09C9">
        <w:rPr>
          <w:rFonts w:asciiTheme="minorHAnsi" w:hAnsiTheme="minorHAnsi" w:cstheme="minorHAnsi"/>
        </w:rPr>
        <w:t>And that</w:t>
      </w:r>
      <w:r w:rsidR="00D803C7" w:rsidRPr="006F09C9">
        <w:rPr>
          <w:rFonts w:asciiTheme="minorHAnsi" w:hAnsiTheme="minorHAnsi" w:cstheme="minorHAnsi"/>
          <w:i/>
          <w:iCs/>
        </w:rPr>
        <w:t xml:space="preserve"> “</w:t>
      </w:r>
      <w:r w:rsidR="0055295E" w:rsidRPr="006F09C9">
        <w:rPr>
          <w:rFonts w:asciiTheme="minorHAnsi" w:hAnsiTheme="minorHAnsi" w:cstheme="minorHAnsi"/>
          <w:i/>
          <w:iCs/>
        </w:rPr>
        <w:t>to enable excellence in IPC, the unit of delivery will need to be larger than single organisations</w:t>
      </w:r>
      <w:r w:rsidR="00D803C7" w:rsidRPr="006F09C9">
        <w:rPr>
          <w:rFonts w:asciiTheme="minorHAnsi" w:hAnsiTheme="minorHAnsi" w:cstheme="minorHAnsi"/>
          <w:i/>
          <w:iCs/>
        </w:rPr>
        <w:t xml:space="preserve">”, </w:t>
      </w:r>
      <w:r w:rsidR="00D803C7" w:rsidRPr="006F09C9">
        <w:rPr>
          <w:rFonts w:asciiTheme="minorHAnsi" w:hAnsiTheme="minorHAnsi" w:cstheme="minorHAnsi"/>
        </w:rPr>
        <w:t xml:space="preserve">hence the </w:t>
      </w:r>
      <w:r w:rsidR="00D803C7" w:rsidRPr="004D0C55">
        <w:rPr>
          <w:rFonts w:asciiTheme="minorHAnsi" w:hAnsiTheme="minorHAnsi" w:cstheme="minorHAnsi"/>
        </w:rPr>
        <w:t>desirability of consistency across STPs/ICSs</w:t>
      </w:r>
      <w:r w:rsidR="003037EB" w:rsidRPr="004D0C55">
        <w:rPr>
          <w:rFonts w:asciiTheme="minorHAnsi" w:hAnsiTheme="minorHAnsi" w:cstheme="minorHAnsi"/>
        </w:rPr>
        <w:br/>
      </w:r>
    </w:p>
    <w:p w14:paraId="7E24AD96" w14:textId="711DA7C9" w:rsidR="003037EB" w:rsidRPr="004D0C55" w:rsidRDefault="00443427" w:rsidP="003037EB">
      <w:pPr>
        <w:pStyle w:val="ListParagraph"/>
        <w:numPr>
          <w:ilvl w:val="0"/>
          <w:numId w:val="38"/>
        </w:numPr>
        <w:rPr>
          <w:rFonts w:asciiTheme="minorHAnsi" w:hAnsiTheme="minorHAnsi" w:cstheme="minorHAnsi"/>
        </w:rPr>
      </w:pPr>
      <w:r w:rsidRPr="004D0C55">
        <w:rPr>
          <w:rFonts w:asciiTheme="minorHAnsi" w:hAnsiTheme="minorHAnsi" w:cstheme="minorHAnsi"/>
          <w:b/>
        </w:rPr>
        <w:t>Trusts, and all those involved with planning of appropriate Covid-protected</w:t>
      </w:r>
      <w:r w:rsidR="00F1243A" w:rsidRPr="004D0C55">
        <w:rPr>
          <w:rFonts w:asciiTheme="minorHAnsi" w:hAnsiTheme="minorHAnsi" w:cstheme="minorHAnsi"/>
          <w:b/>
        </w:rPr>
        <w:t>,</w:t>
      </w:r>
      <w:r w:rsidRPr="004D0C55">
        <w:rPr>
          <w:rFonts w:asciiTheme="minorHAnsi" w:hAnsiTheme="minorHAnsi" w:cstheme="minorHAnsi"/>
          <w:b/>
        </w:rPr>
        <w:t xml:space="preserve"> </w:t>
      </w:r>
      <w:r w:rsidR="00F1243A" w:rsidRPr="004D0C55">
        <w:rPr>
          <w:rFonts w:asciiTheme="minorHAnsi" w:hAnsiTheme="minorHAnsi" w:cstheme="minorHAnsi"/>
          <w:b/>
        </w:rPr>
        <w:t>and Covid</w:t>
      </w:r>
      <w:r w:rsidR="003037EB" w:rsidRPr="004D0C55">
        <w:rPr>
          <w:rFonts w:asciiTheme="minorHAnsi" w:hAnsiTheme="minorHAnsi" w:cstheme="minorHAnsi"/>
          <w:b/>
        </w:rPr>
        <w:t xml:space="preserve"> </w:t>
      </w:r>
      <w:r w:rsidR="00F1243A" w:rsidRPr="004D0C55">
        <w:rPr>
          <w:rFonts w:asciiTheme="minorHAnsi" w:hAnsiTheme="minorHAnsi" w:cstheme="minorHAnsi"/>
          <w:b/>
        </w:rPr>
        <w:t>risk</w:t>
      </w:r>
      <w:r w:rsidR="003037EB" w:rsidRPr="004D0C55">
        <w:rPr>
          <w:rFonts w:asciiTheme="minorHAnsi" w:hAnsiTheme="minorHAnsi" w:cstheme="minorHAnsi"/>
          <w:b/>
        </w:rPr>
        <w:t>-</w:t>
      </w:r>
      <w:r w:rsidR="00F1243A" w:rsidRPr="004D0C55">
        <w:rPr>
          <w:rFonts w:asciiTheme="minorHAnsi" w:hAnsiTheme="minorHAnsi" w:cstheme="minorHAnsi"/>
          <w:b/>
        </w:rPr>
        <w:t xml:space="preserve">managed, </w:t>
      </w:r>
      <w:r w:rsidRPr="004D0C55">
        <w:rPr>
          <w:rFonts w:asciiTheme="minorHAnsi" w:hAnsiTheme="minorHAnsi" w:cstheme="minorHAnsi"/>
          <w:b/>
        </w:rPr>
        <w:t>pathways of care need to be aware of national and London guidance (and where they change over time)</w:t>
      </w:r>
      <w:r w:rsidR="00A4099F" w:rsidRPr="004D0C55">
        <w:rPr>
          <w:rFonts w:asciiTheme="minorHAnsi" w:hAnsiTheme="minorHAnsi" w:cstheme="minorHAnsi"/>
          <w:b/>
        </w:rPr>
        <w:t>. Local implementation of any recovery policies will need to be designed alongside the local infection control team within the trust. W</w:t>
      </w:r>
      <w:r w:rsidRPr="004D0C55">
        <w:rPr>
          <w:rFonts w:asciiTheme="minorHAnsi" w:hAnsiTheme="minorHAnsi" w:cstheme="minorHAnsi"/>
          <w:b/>
        </w:rPr>
        <w:t>here any deviation from the guidance may be required</w:t>
      </w:r>
      <w:r w:rsidR="00A4099F" w:rsidRPr="004D0C55">
        <w:rPr>
          <w:rFonts w:asciiTheme="minorHAnsi" w:hAnsiTheme="minorHAnsi" w:cstheme="minorHAnsi"/>
          <w:b/>
        </w:rPr>
        <w:t>,</w:t>
      </w:r>
      <w:r w:rsidRPr="004D0C55">
        <w:rPr>
          <w:rFonts w:asciiTheme="minorHAnsi" w:hAnsiTheme="minorHAnsi" w:cstheme="minorHAnsi"/>
          <w:b/>
        </w:rPr>
        <w:t xml:space="preserve"> the reasons for deviation </w:t>
      </w:r>
      <w:r w:rsidR="00A4099F" w:rsidRPr="004D0C55">
        <w:rPr>
          <w:rFonts w:asciiTheme="minorHAnsi" w:hAnsiTheme="minorHAnsi" w:cstheme="minorHAnsi"/>
          <w:b/>
        </w:rPr>
        <w:t xml:space="preserve">should </w:t>
      </w:r>
      <w:r w:rsidR="00A87CDD" w:rsidRPr="004D0C55">
        <w:rPr>
          <w:rFonts w:asciiTheme="minorHAnsi" w:hAnsiTheme="minorHAnsi" w:cstheme="minorHAnsi"/>
          <w:b/>
        </w:rPr>
        <w:t xml:space="preserve">be agreed via </w:t>
      </w:r>
      <w:r w:rsidR="00CD44BF" w:rsidRPr="004D0C55">
        <w:rPr>
          <w:rFonts w:asciiTheme="minorHAnsi" w:hAnsiTheme="minorHAnsi" w:cstheme="minorHAnsi"/>
          <w:b/>
        </w:rPr>
        <w:t>local Trust governance</w:t>
      </w:r>
      <w:r w:rsidR="00A87CDD" w:rsidRPr="004D0C55">
        <w:rPr>
          <w:rFonts w:asciiTheme="minorHAnsi" w:hAnsiTheme="minorHAnsi" w:cstheme="minorHAnsi"/>
          <w:b/>
        </w:rPr>
        <w:t xml:space="preserve"> processes</w:t>
      </w:r>
      <w:r w:rsidR="00CD44BF" w:rsidRPr="004D0C55">
        <w:rPr>
          <w:rFonts w:asciiTheme="minorHAnsi" w:hAnsiTheme="minorHAnsi" w:cstheme="minorHAnsi"/>
          <w:b/>
        </w:rPr>
        <w:t xml:space="preserve">, </w:t>
      </w:r>
      <w:r w:rsidR="00A4099F" w:rsidRPr="004D0C55">
        <w:rPr>
          <w:rFonts w:asciiTheme="minorHAnsi" w:hAnsiTheme="minorHAnsi" w:cstheme="minorHAnsi"/>
          <w:b/>
        </w:rPr>
        <w:t xml:space="preserve">be </w:t>
      </w:r>
      <w:r w:rsidRPr="004D0C55">
        <w:rPr>
          <w:rFonts w:asciiTheme="minorHAnsi" w:hAnsiTheme="minorHAnsi" w:cstheme="minorHAnsi"/>
          <w:b/>
        </w:rPr>
        <w:t>clearly</w:t>
      </w:r>
      <w:r w:rsidR="00A4099F" w:rsidRPr="004D0C55">
        <w:rPr>
          <w:rFonts w:asciiTheme="minorHAnsi" w:hAnsiTheme="minorHAnsi" w:cstheme="minorHAnsi"/>
          <w:b/>
        </w:rPr>
        <w:t xml:space="preserve"> documented</w:t>
      </w:r>
      <w:r w:rsidRPr="004D0C55">
        <w:rPr>
          <w:rFonts w:asciiTheme="minorHAnsi" w:hAnsiTheme="minorHAnsi" w:cstheme="minorHAnsi"/>
          <w:b/>
        </w:rPr>
        <w:t xml:space="preserve">, </w:t>
      </w:r>
      <w:r w:rsidR="00F8462F" w:rsidRPr="004D0C55">
        <w:rPr>
          <w:rFonts w:asciiTheme="minorHAnsi" w:hAnsiTheme="minorHAnsi" w:cstheme="minorHAnsi"/>
          <w:b/>
        </w:rPr>
        <w:t xml:space="preserve">and </w:t>
      </w:r>
      <w:r w:rsidR="00A4099F" w:rsidRPr="004D0C55">
        <w:rPr>
          <w:rFonts w:asciiTheme="minorHAnsi" w:hAnsiTheme="minorHAnsi" w:cstheme="minorHAnsi"/>
          <w:b/>
        </w:rPr>
        <w:t xml:space="preserve">relevant </w:t>
      </w:r>
      <w:r w:rsidRPr="004D0C55">
        <w:rPr>
          <w:rFonts w:asciiTheme="minorHAnsi" w:hAnsiTheme="minorHAnsi" w:cstheme="minorHAnsi"/>
          <w:b/>
        </w:rPr>
        <w:t xml:space="preserve">patients </w:t>
      </w:r>
      <w:r w:rsidR="00A4099F" w:rsidRPr="004D0C55">
        <w:rPr>
          <w:rFonts w:asciiTheme="minorHAnsi" w:hAnsiTheme="minorHAnsi" w:cstheme="minorHAnsi"/>
          <w:b/>
        </w:rPr>
        <w:t xml:space="preserve">should be made </w:t>
      </w:r>
      <w:r w:rsidRPr="004D0C55">
        <w:rPr>
          <w:rFonts w:asciiTheme="minorHAnsi" w:hAnsiTheme="minorHAnsi" w:cstheme="minorHAnsi"/>
          <w:b/>
        </w:rPr>
        <w:t xml:space="preserve">aware of </w:t>
      </w:r>
      <w:r w:rsidR="00A4099F" w:rsidRPr="004D0C55">
        <w:rPr>
          <w:rFonts w:asciiTheme="minorHAnsi" w:hAnsiTheme="minorHAnsi" w:cstheme="minorHAnsi"/>
          <w:b/>
        </w:rPr>
        <w:t xml:space="preserve">the </w:t>
      </w:r>
      <w:r w:rsidRPr="004D0C55">
        <w:rPr>
          <w:rFonts w:asciiTheme="minorHAnsi" w:hAnsiTheme="minorHAnsi" w:cstheme="minorHAnsi"/>
          <w:b/>
        </w:rPr>
        <w:t xml:space="preserve">deviation and </w:t>
      </w:r>
      <w:r w:rsidR="00A4099F" w:rsidRPr="004D0C55">
        <w:rPr>
          <w:rFonts w:asciiTheme="minorHAnsi" w:hAnsiTheme="minorHAnsi" w:cstheme="minorHAnsi"/>
          <w:b/>
        </w:rPr>
        <w:t>be</w:t>
      </w:r>
      <w:r w:rsidRPr="004D0C55">
        <w:rPr>
          <w:rFonts w:asciiTheme="minorHAnsi" w:hAnsiTheme="minorHAnsi" w:cstheme="minorHAnsi"/>
          <w:b/>
        </w:rPr>
        <w:t xml:space="preserve"> involved in decision making about the balance of risks</w:t>
      </w:r>
      <w:r w:rsidR="00C82821" w:rsidRPr="004D0C55">
        <w:rPr>
          <w:rFonts w:asciiTheme="minorHAnsi" w:hAnsiTheme="minorHAnsi" w:cstheme="minorHAnsi"/>
          <w:b/>
        </w:rPr>
        <w:t xml:space="preserve"> </w:t>
      </w:r>
      <w:r w:rsidRPr="004D0C55">
        <w:rPr>
          <w:rFonts w:asciiTheme="minorHAnsi" w:hAnsiTheme="minorHAnsi" w:cstheme="minorHAnsi"/>
          <w:b/>
        </w:rPr>
        <w:t>associated with their care</w:t>
      </w:r>
      <w:r w:rsidR="00FB01C2" w:rsidRPr="004D0C55">
        <w:rPr>
          <w:rFonts w:asciiTheme="minorHAnsi" w:hAnsiTheme="minorHAnsi" w:cstheme="minorHAnsi"/>
          <w:b/>
        </w:rPr>
        <w:t>.</w:t>
      </w:r>
      <w:r w:rsidR="003037EB" w:rsidRPr="004D0C55">
        <w:rPr>
          <w:rFonts w:asciiTheme="minorHAnsi" w:hAnsiTheme="minorHAnsi" w:cstheme="minorHAnsi"/>
          <w:b/>
        </w:rPr>
        <w:br/>
      </w:r>
    </w:p>
    <w:p w14:paraId="60246168" w14:textId="77777777" w:rsidR="003037EB" w:rsidRPr="006F09C9" w:rsidRDefault="00001AAE" w:rsidP="003037EB">
      <w:pPr>
        <w:pStyle w:val="ListParagraph"/>
        <w:numPr>
          <w:ilvl w:val="0"/>
          <w:numId w:val="38"/>
        </w:numPr>
        <w:rPr>
          <w:rFonts w:asciiTheme="minorHAnsi" w:hAnsiTheme="minorHAnsi" w:cstheme="minorHAnsi"/>
        </w:rPr>
      </w:pPr>
      <w:r w:rsidRPr="004D0C55">
        <w:rPr>
          <w:rFonts w:asciiTheme="minorHAnsi" w:hAnsiTheme="minorHAnsi" w:cstheme="minorHAnsi"/>
        </w:rPr>
        <w:t>Patients who are shielding</w:t>
      </w:r>
      <w:r w:rsidR="00A4099F" w:rsidRPr="004D0C55">
        <w:rPr>
          <w:rFonts w:asciiTheme="minorHAnsi" w:hAnsiTheme="minorHAnsi" w:cstheme="minorHAnsi"/>
        </w:rPr>
        <w:t>,</w:t>
      </w:r>
      <w:r w:rsidRPr="004D0C55">
        <w:rPr>
          <w:rFonts w:asciiTheme="minorHAnsi" w:hAnsiTheme="minorHAnsi" w:cstheme="minorHAnsi"/>
        </w:rPr>
        <w:t xml:space="preserve"> </w:t>
      </w:r>
      <w:r w:rsidR="006E3BD8" w:rsidRPr="004D0C55">
        <w:rPr>
          <w:rFonts w:asciiTheme="minorHAnsi" w:hAnsiTheme="minorHAnsi" w:cstheme="minorHAnsi"/>
        </w:rPr>
        <w:t>either</w:t>
      </w:r>
      <w:r w:rsidRPr="004D0C55">
        <w:rPr>
          <w:rFonts w:asciiTheme="minorHAnsi" w:hAnsiTheme="minorHAnsi" w:cstheme="minorHAnsi"/>
        </w:rPr>
        <w:t xml:space="preserve"> because of their cardiac condition </w:t>
      </w:r>
      <w:r w:rsidR="006E3BD8" w:rsidRPr="004D0C55">
        <w:rPr>
          <w:rFonts w:asciiTheme="minorHAnsi" w:hAnsiTheme="minorHAnsi" w:cstheme="minorHAnsi"/>
        </w:rPr>
        <w:t>or</w:t>
      </w:r>
      <w:r w:rsidRPr="004D0C55">
        <w:rPr>
          <w:rFonts w:asciiTheme="minorHAnsi" w:hAnsiTheme="minorHAnsi" w:cstheme="minorHAnsi"/>
        </w:rPr>
        <w:t xml:space="preserve"> because of </w:t>
      </w:r>
      <w:r w:rsidR="006E3BD8" w:rsidRPr="004D0C55">
        <w:rPr>
          <w:rFonts w:asciiTheme="minorHAnsi" w:hAnsiTheme="minorHAnsi" w:cstheme="minorHAnsi"/>
        </w:rPr>
        <w:t>a co-morbidity</w:t>
      </w:r>
      <w:r w:rsidR="00A4099F" w:rsidRPr="004D0C55">
        <w:rPr>
          <w:rFonts w:asciiTheme="minorHAnsi" w:hAnsiTheme="minorHAnsi" w:cstheme="minorHAnsi"/>
        </w:rPr>
        <w:t>,</w:t>
      </w:r>
      <w:r w:rsidR="006E3BD8" w:rsidRPr="004D0C55">
        <w:rPr>
          <w:rFonts w:asciiTheme="minorHAnsi" w:hAnsiTheme="minorHAnsi" w:cstheme="minorHAnsi"/>
        </w:rPr>
        <w:t xml:space="preserve"> must be </w:t>
      </w:r>
      <w:r w:rsidR="002A0955" w:rsidRPr="004D0C55">
        <w:rPr>
          <w:rFonts w:asciiTheme="minorHAnsi" w:hAnsiTheme="minorHAnsi" w:cstheme="minorHAnsi"/>
        </w:rPr>
        <w:t>treated with special care. Where</w:t>
      </w:r>
      <w:r w:rsidR="002A0955" w:rsidRPr="006F09C9">
        <w:rPr>
          <w:rFonts w:asciiTheme="minorHAnsi" w:hAnsiTheme="minorHAnsi" w:cstheme="minorHAnsi"/>
        </w:rPr>
        <w:t xml:space="preserve"> possible, they should be managed in a hospital with </w:t>
      </w:r>
      <w:r w:rsidR="00B422C1" w:rsidRPr="006F09C9">
        <w:rPr>
          <w:rFonts w:asciiTheme="minorHAnsi" w:hAnsiTheme="minorHAnsi" w:cstheme="minorHAnsi"/>
        </w:rPr>
        <w:t>facilities that are earmarked for such patients. All patients admitted to such a unit should be screened and swabbed prior to admission</w:t>
      </w:r>
      <w:r w:rsidR="00F26CDE" w:rsidRPr="006F09C9">
        <w:rPr>
          <w:rFonts w:asciiTheme="minorHAnsi" w:hAnsiTheme="minorHAnsi" w:cstheme="minorHAnsi"/>
        </w:rPr>
        <w:t>.</w:t>
      </w:r>
      <w:r w:rsidR="003037EB" w:rsidRPr="006F09C9">
        <w:rPr>
          <w:rFonts w:asciiTheme="minorHAnsi" w:hAnsiTheme="minorHAnsi" w:cstheme="minorHAnsi"/>
        </w:rPr>
        <w:br/>
      </w:r>
    </w:p>
    <w:p w14:paraId="6EB9ADD1" w14:textId="77777777" w:rsidR="00492B05" w:rsidRPr="006F09C9" w:rsidRDefault="005F4A57" w:rsidP="005A54AB">
      <w:pPr>
        <w:pStyle w:val="ListParagraph"/>
        <w:numPr>
          <w:ilvl w:val="0"/>
          <w:numId w:val="38"/>
        </w:numPr>
        <w:rPr>
          <w:rFonts w:asciiTheme="minorHAnsi" w:hAnsiTheme="minorHAnsi" w:cstheme="minorHAnsi"/>
        </w:rPr>
      </w:pPr>
      <w:r w:rsidRPr="006F09C9">
        <w:rPr>
          <w:rFonts w:asciiTheme="minorHAnsi" w:hAnsiTheme="minorHAnsi" w:cstheme="minorHAnsi"/>
        </w:rPr>
        <w:t xml:space="preserve">Hospitals </w:t>
      </w:r>
      <w:r w:rsidR="00A4099F" w:rsidRPr="006F09C9">
        <w:rPr>
          <w:rFonts w:asciiTheme="minorHAnsi" w:hAnsiTheme="minorHAnsi" w:cstheme="minorHAnsi"/>
        </w:rPr>
        <w:t>which</w:t>
      </w:r>
      <w:r w:rsidRPr="006F09C9">
        <w:rPr>
          <w:rFonts w:asciiTheme="minorHAnsi" w:hAnsiTheme="minorHAnsi" w:cstheme="minorHAnsi"/>
        </w:rPr>
        <w:t xml:space="preserve"> are not able to support shielded or high</w:t>
      </w:r>
      <w:r w:rsidR="00A4099F" w:rsidRPr="006F09C9">
        <w:rPr>
          <w:rFonts w:asciiTheme="minorHAnsi" w:hAnsiTheme="minorHAnsi" w:cstheme="minorHAnsi"/>
        </w:rPr>
        <w:t>-</w:t>
      </w:r>
      <w:r w:rsidRPr="006F09C9">
        <w:rPr>
          <w:rFonts w:asciiTheme="minorHAnsi" w:hAnsiTheme="minorHAnsi" w:cstheme="minorHAnsi"/>
        </w:rPr>
        <w:t>risk patients adequatel</w:t>
      </w:r>
      <w:r w:rsidR="00584519" w:rsidRPr="006F09C9">
        <w:rPr>
          <w:rFonts w:asciiTheme="minorHAnsi" w:hAnsiTheme="minorHAnsi" w:cstheme="minorHAnsi"/>
        </w:rPr>
        <w:t xml:space="preserve">y should </w:t>
      </w:r>
      <w:r w:rsidR="00C014D3" w:rsidRPr="006F09C9">
        <w:rPr>
          <w:rFonts w:asciiTheme="minorHAnsi" w:hAnsiTheme="minorHAnsi" w:cstheme="minorHAnsi"/>
        </w:rPr>
        <w:t xml:space="preserve">consider referring patients to centres </w:t>
      </w:r>
      <w:r w:rsidR="00690034" w:rsidRPr="006F09C9">
        <w:rPr>
          <w:rFonts w:asciiTheme="minorHAnsi" w:hAnsiTheme="minorHAnsi" w:cstheme="minorHAnsi"/>
        </w:rPr>
        <w:t>with appropriate facilities</w:t>
      </w:r>
      <w:r w:rsidR="00A4099F" w:rsidRPr="006F09C9">
        <w:rPr>
          <w:rFonts w:asciiTheme="minorHAnsi" w:hAnsiTheme="minorHAnsi" w:cstheme="minorHAnsi"/>
        </w:rPr>
        <w:t>.</w:t>
      </w:r>
      <w:r w:rsidR="00492B05" w:rsidRPr="006F09C9">
        <w:rPr>
          <w:rFonts w:asciiTheme="minorHAnsi" w:hAnsiTheme="minorHAnsi" w:cstheme="minorHAnsi"/>
        </w:rPr>
        <w:br/>
      </w:r>
    </w:p>
    <w:p w14:paraId="644E1F5D" w14:textId="77777777" w:rsidR="00492B05" w:rsidRPr="00492B05" w:rsidRDefault="00492B05" w:rsidP="00492B05">
      <w:pPr>
        <w:rPr>
          <w:rFonts w:asciiTheme="minorHAnsi" w:hAnsiTheme="minorHAnsi" w:cstheme="minorHAnsi"/>
          <w:sz w:val="32"/>
          <w:szCs w:val="32"/>
        </w:rPr>
      </w:pPr>
      <w:r>
        <w:rPr>
          <w:rFonts w:asciiTheme="minorHAnsi" w:hAnsiTheme="minorHAnsi" w:cstheme="minorHAnsi"/>
          <w:color w:val="4472C4" w:themeColor="accent5"/>
          <w:sz w:val="32"/>
          <w:szCs w:val="32"/>
        </w:rPr>
        <w:lastRenderedPageBreak/>
        <w:br/>
      </w:r>
      <w:r w:rsidR="00B62336" w:rsidRPr="00492B05">
        <w:rPr>
          <w:rFonts w:asciiTheme="minorHAnsi" w:hAnsiTheme="minorHAnsi" w:cstheme="minorHAnsi"/>
          <w:color w:val="4472C4" w:themeColor="accent5"/>
          <w:sz w:val="32"/>
          <w:szCs w:val="32"/>
        </w:rPr>
        <w:t>M</w:t>
      </w:r>
      <w:r w:rsidR="00C04C1C" w:rsidRPr="00492B05">
        <w:rPr>
          <w:rFonts w:asciiTheme="minorHAnsi" w:hAnsiTheme="minorHAnsi" w:cstheme="minorHAnsi"/>
          <w:color w:val="4472C4" w:themeColor="accent5"/>
          <w:sz w:val="32"/>
          <w:szCs w:val="32"/>
        </w:rPr>
        <w:t>inimising length of hospital contact for patients</w:t>
      </w:r>
      <w:r w:rsidR="00487D68" w:rsidRPr="00492B05">
        <w:rPr>
          <w:rFonts w:asciiTheme="minorHAnsi" w:hAnsiTheme="minorHAnsi" w:cstheme="minorHAnsi"/>
          <w:color w:val="4472C4" w:themeColor="accent5"/>
          <w:sz w:val="32"/>
          <w:szCs w:val="32"/>
        </w:rPr>
        <w:t>: selecting patients for the right procedure</w:t>
      </w:r>
      <w:r w:rsidRPr="00492B05">
        <w:rPr>
          <w:rFonts w:asciiTheme="minorHAnsi" w:hAnsiTheme="minorHAnsi" w:cstheme="minorHAnsi"/>
          <w:sz w:val="32"/>
          <w:szCs w:val="32"/>
        </w:rPr>
        <w:br/>
      </w:r>
    </w:p>
    <w:p w14:paraId="2416171E" w14:textId="77777777" w:rsidR="00492B05" w:rsidRDefault="00C10F14" w:rsidP="00492B05">
      <w:pPr>
        <w:pStyle w:val="ListParagraph"/>
        <w:numPr>
          <w:ilvl w:val="0"/>
          <w:numId w:val="38"/>
        </w:numPr>
        <w:rPr>
          <w:rFonts w:asciiTheme="minorHAnsi" w:hAnsiTheme="minorHAnsi" w:cstheme="minorHAnsi"/>
        </w:rPr>
      </w:pPr>
      <w:r w:rsidRPr="00492B05">
        <w:rPr>
          <w:rFonts w:asciiTheme="minorHAnsi" w:hAnsiTheme="minorHAnsi" w:cstheme="minorHAnsi"/>
        </w:rPr>
        <w:t xml:space="preserve">During the restoration and recovery phase, </w:t>
      </w:r>
      <w:r w:rsidR="00747F0D" w:rsidRPr="00492B05">
        <w:rPr>
          <w:rFonts w:asciiTheme="minorHAnsi" w:hAnsiTheme="minorHAnsi" w:cstheme="minorHAnsi"/>
          <w:iCs/>
        </w:rPr>
        <w:t xml:space="preserve">there </w:t>
      </w:r>
      <w:r w:rsidRPr="00492B05">
        <w:rPr>
          <w:rFonts w:asciiTheme="minorHAnsi" w:hAnsiTheme="minorHAnsi" w:cstheme="minorHAnsi"/>
          <w:iCs/>
        </w:rPr>
        <w:t>should be</w:t>
      </w:r>
      <w:r w:rsidR="00747F0D" w:rsidRPr="00492B05">
        <w:rPr>
          <w:rFonts w:asciiTheme="minorHAnsi" w:hAnsiTheme="minorHAnsi" w:cstheme="minorHAnsi"/>
          <w:iCs/>
        </w:rPr>
        <w:t xml:space="preserve"> a focus</w:t>
      </w:r>
      <w:r w:rsidRPr="00492B05">
        <w:rPr>
          <w:rFonts w:asciiTheme="minorHAnsi" w:hAnsiTheme="minorHAnsi" w:cstheme="minorHAnsi"/>
          <w:iCs/>
        </w:rPr>
        <w:t xml:space="preserve"> on those patients </w:t>
      </w:r>
      <w:r w:rsidR="00C04C1C" w:rsidRPr="00492B05">
        <w:rPr>
          <w:rFonts w:asciiTheme="minorHAnsi" w:hAnsiTheme="minorHAnsi" w:cstheme="minorHAnsi"/>
          <w:iCs/>
        </w:rPr>
        <w:t>for whom hospital attendance</w:t>
      </w:r>
      <w:r w:rsidR="00F8462F" w:rsidRPr="00492B05">
        <w:rPr>
          <w:rFonts w:asciiTheme="minorHAnsi" w:hAnsiTheme="minorHAnsi" w:cstheme="minorHAnsi"/>
          <w:iCs/>
        </w:rPr>
        <w:t>,</w:t>
      </w:r>
      <w:r w:rsidR="00C04C1C" w:rsidRPr="00492B05">
        <w:rPr>
          <w:rFonts w:asciiTheme="minorHAnsi" w:hAnsiTheme="minorHAnsi" w:cstheme="minorHAnsi"/>
          <w:iCs/>
        </w:rPr>
        <w:t xml:space="preserve"> or a catheter laboratory procedure</w:t>
      </w:r>
      <w:r w:rsidR="00F8462F" w:rsidRPr="00492B05">
        <w:rPr>
          <w:rFonts w:asciiTheme="minorHAnsi" w:hAnsiTheme="minorHAnsi" w:cstheme="minorHAnsi"/>
          <w:iCs/>
        </w:rPr>
        <w:t>,</w:t>
      </w:r>
      <w:r w:rsidR="00C04C1C" w:rsidRPr="00492B05">
        <w:rPr>
          <w:rFonts w:asciiTheme="minorHAnsi" w:hAnsiTheme="minorHAnsi" w:cstheme="minorHAnsi"/>
          <w:iCs/>
        </w:rPr>
        <w:t xml:space="preserve"> is judged to be clinically urgent, and where the </w:t>
      </w:r>
      <w:r w:rsidR="00F8462F" w:rsidRPr="00492B05">
        <w:rPr>
          <w:rFonts w:asciiTheme="minorHAnsi" w:hAnsiTheme="minorHAnsi" w:cstheme="minorHAnsi"/>
          <w:iCs/>
        </w:rPr>
        <w:t xml:space="preserve">patient’s </w:t>
      </w:r>
      <w:r w:rsidR="00C04C1C" w:rsidRPr="00492B05">
        <w:rPr>
          <w:rFonts w:asciiTheme="minorHAnsi" w:hAnsiTheme="minorHAnsi" w:cstheme="minorHAnsi"/>
          <w:iCs/>
        </w:rPr>
        <w:t>attendance or procedure can be provided</w:t>
      </w:r>
      <w:r w:rsidRPr="00492B05">
        <w:rPr>
          <w:rFonts w:asciiTheme="minorHAnsi" w:hAnsiTheme="minorHAnsi" w:cstheme="minorHAnsi"/>
          <w:iCs/>
        </w:rPr>
        <w:t xml:space="preserve"> at </w:t>
      </w:r>
      <w:r w:rsidR="00C04C1C" w:rsidRPr="00492B05">
        <w:rPr>
          <w:rFonts w:asciiTheme="minorHAnsi" w:hAnsiTheme="minorHAnsi" w:cstheme="minorHAnsi"/>
          <w:iCs/>
        </w:rPr>
        <w:t xml:space="preserve">an </w:t>
      </w:r>
      <w:r w:rsidRPr="00492B05">
        <w:rPr>
          <w:rFonts w:asciiTheme="minorHAnsi" w:hAnsiTheme="minorHAnsi" w:cstheme="minorHAnsi"/>
          <w:iCs/>
        </w:rPr>
        <w:t>acceptable risk with a low likelihood of exposure to COVID in hospital</w:t>
      </w:r>
      <w:r w:rsidRPr="00492B05">
        <w:rPr>
          <w:rFonts w:asciiTheme="minorHAnsi" w:hAnsiTheme="minorHAnsi" w:cstheme="minorHAnsi"/>
        </w:rPr>
        <w:t>.</w:t>
      </w:r>
      <w:r w:rsidR="00C04C1C" w:rsidRPr="00492B05">
        <w:rPr>
          <w:rFonts w:asciiTheme="minorHAnsi" w:hAnsiTheme="minorHAnsi" w:cstheme="minorHAnsi"/>
        </w:rPr>
        <w:t xml:space="preserve"> </w:t>
      </w:r>
      <w:r w:rsidRPr="00492B05">
        <w:rPr>
          <w:rFonts w:asciiTheme="minorHAnsi" w:hAnsiTheme="minorHAnsi" w:cstheme="minorHAnsi"/>
        </w:rPr>
        <w:t xml:space="preserve">The term “acceptable” is used as </w:t>
      </w:r>
      <w:r w:rsidR="00C04C1C" w:rsidRPr="00492B05">
        <w:rPr>
          <w:rFonts w:asciiTheme="minorHAnsi" w:hAnsiTheme="minorHAnsi" w:cstheme="minorHAnsi"/>
        </w:rPr>
        <w:t>it highlights that decision making for individual patients</w:t>
      </w:r>
      <w:r w:rsidR="00D2359E" w:rsidRPr="00492B05">
        <w:rPr>
          <w:rFonts w:asciiTheme="minorHAnsi" w:hAnsiTheme="minorHAnsi" w:cstheme="minorHAnsi"/>
        </w:rPr>
        <w:t xml:space="preserve"> need</w:t>
      </w:r>
      <w:r w:rsidR="00B62336" w:rsidRPr="00492B05">
        <w:rPr>
          <w:rFonts w:asciiTheme="minorHAnsi" w:hAnsiTheme="minorHAnsi" w:cstheme="minorHAnsi"/>
        </w:rPr>
        <w:t>s</w:t>
      </w:r>
      <w:r w:rsidR="00D2359E" w:rsidRPr="00492B05">
        <w:rPr>
          <w:rFonts w:asciiTheme="minorHAnsi" w:hAnsiTheme="minorHAnsi" w:cstheme="minorHAnsi"/>
        </w:rPr>
        <w:t xml:space="preserve"> to balance</w:t>
      </w:r>
      <w:r w:rsidR="00C04C1C" w:rsidRPr="00492B05">
        <w:rPr>
          <w:rFonts w:asciiTheme="minorHAnsi" w:hAnsiTheme="minorHAnsi" w:cstheme="minorHAnsi"/>
        </w:rPr>
        <w:t>:</w:t>
      </w:r>
      <w:r w:rsidR="00492B05">
        <w:rPr>
          <w:rFonts w:asciiTheme="minorHAnsi" w:hAnsiTheme="minorHAnsi" w:cstheme="minorHAnsi"/>
        </w:rPr>
        <w:br/>
      </w:r>
    </w:p>
    <w:p w14:paraId="7E8195B0" w14:textId="77777777" w:rsidR="00492B05" w:rsidRDefault="00D2359E" w:rsidP="00492B05">
      <w:pPr>
        <w:pStyle w:val="ListParagraph"/>
        <w:numPr>
          <w:ilvl w:val="1"/>
          <w:numId w:val="38"/>
        </w:numPr>
        <w:rPr>
          <w:rFonts w:asciiTheme="minorHAnsi" w:hAnsiTheme="minorHAnsi" w:cstheme="minorHAnsi"/>
        </w:rPr>
      </w:pPr>
      <w:r w:rsidRPr="00492B05">
        <w:rPr>
          <w:rFonts w:asciiTheme="minorHAnsi" w:hAnsiTheme="minorHAnsi" w:cstheme="minorHAnsi"/>
        </w:rPr>
        <w:t>The risk to the patient of their cardiac condition if care is further delayed</w:t>
      </w:r>
    </w:p>
    <w:p w14:paraId="4C587F31" w14:textId="77777777" w:rsidR="00492B05" w:rsidRDefault="00D2359E" w:rsidP="00492B05">
      <w:pPr>
        <w:pStyle w:val="ListParagraph"/>
        <w:numPr>
          <w:ilvl w:val="1"/>
          <w:numId w:val="38"/>
        </w:numPr>
        <w:rPr>
          <w:rFonts w:asciiTheme="minorHAnsi" w:hAnsiTheme="minorHAnsi" w:cstheme="minorHAnsi"/>
        </w:rPr>
      </w:pPr>
      <w:r w:rsidRPr="00492B05">
        <w:rPr>
          <w:rFonts w:asciiTheme="minorHAnsi" w:hAnsiTheme="minorHAnsi" w:cstheme="minorHAnsi"/>
        </w:rPr>
        <w:t>The degree to which the hospital environment can be ensured to be Covid-free</w:t>
      </w:r>
    </w:p>
    <w:p w14:paraId="7A14572F" w14:textId="77777777" w:rsidR="00492B05" w:rsidRDefault="00A4099F" w:rsidP="00492B05">
      <w:pPr>
        <w:pStyle w:val="ListParagraph"/>
        <w:numPr>
          <w:ilvl w:val="1"/>
          <w:numId w:val="38"/>
        </w:numPr>
        <w:rPr>
          <w:rFonts w:asciiTheme="minorHAnsi" w:hAnsiTheme="minorHAnsi" w:cstheme="minorHAnsi"/>
        </w:rPr>
      </w:pPr>
      <w:r w:rsidRPr="00492B05">
        <w:rPr>
          <w:rFonts w:asciiTheme="minorHAnsi" w:hAnsiTheme="minorHAnsi" w:cstheme="minorHAnsi"/>
        </w:rPr>
        <w:t xml:space="preserve">An </w:t>
      </w:r>
      <w:r w:rsidR="004B0621" w:rsidRPr="00492B05">
        <w:rPr>
          <w:rFonts w:asciiTheme="minorHAnsi" w:hAnsiTheme="minorHAnsi" w:cstheme="minorHAnsi"/>
        </w:rPr>
        <w:t xml:space="preserve">assessment of the </w:t>
      </w:r>
      <w:r w:rsidR="00D2359E" w:rsidRPr="00492B05">
        <w:rPr>
          <w:rFonts w:asciiTheme="minorHAnsi" w:hAnsiTheme="minorHAnsi" w:cstheme="minorHAnsi"/>
        </w:rPr>
        <w:t>clinical consequence to the patient if they were to acquire Covid during their care</w:t>
      </w:r>
      <w:r w:rsidR="00492B05">
        <w:rPr>
          <w:rFonts w:asciiTheme="minorHAnsi" w:hAnsiTheme="minorHAnsi" w:cstheme="minorHAnsi"/>
        </w:rPr>
        <w:br/>
      </w:r>
      <w:r w:rsidR="00492B05">
        <w:rPr>
          <w:rFonts w:asciiTheme="minorHAnsi" w:hAnsiTheme="minorHAnsi" w:cstheme="minorHAnsi"/>
        </w:rPr>
        <w:br/>
      </w:r>
      <w:r w:rsidR="00D2359E" w:rsidRPr="00492B05">
        <w:rPr>
          <w:rFonts w:asciiTheme="minorHAnsi" w:hAnsiTheme="minorHAnsi" w:cstheme="minorHAnsi"/>
        </w:rPr>
        <w:t>For instance, at one extreme a patient with an immediately life-threating cardiac condition (such as heart attack, cardiac arrest, or cardiogenic shock) may need treatment before any Covid testing or self-isolation could be undertaken, whereas an asymptomatic outpatient awaiting a procedure for a non-prognostic cardiac condition may be more appropriately deferred for some months until there is greater certainty of protection from Covid. Between these two extremes lie large numbers of patients, each of whose circumstances will be different.</w:t>
      </w:r>
      <w:r w:rsidR="00C82821" w:rsidRPr="00492B05">
        <w:rPr>
          <w:rFonts w:asciiTheme="minorHAnsi" w:hAnsiTheme="minorHAnsi" w:cstheme="minorHAnsi"/>
        </w:rPr>
        <w:t xml:space="preserve"> </w:t>
      </w:r>
      <w:r w:rsidR="00492B05">
        <w:rPr>
          <w:rFonts w:asciiTheme="minorHAnsi" w:hAnsiTheme="minorHAnsi" w:cstheme="minorHAnsi"/>
        </w:rPr>
        <w:br/>
      </w:r>
    </w:p>
    <w:p w14:paraId="7961A4DA" w14:textId="77777777" w:rsidR="00492B05" w:rsidRPr="00492B05" w:rsidRDefault="00D2359E" w:rsidP="005A54AB">
      <w:pPr>
        <w:pStyle w:val="ListParagraph"/>
        <w:numPr>
          <w:ilvl w:val="0"/>
          <w:numId w:val="38"/>
        </w:numPr>
        <w:rPr>
          <w:rFonts w:asciiTheme="minorHAnsi" w:hAnsiTheme="minorHAnsi" w:cstheme="minorHAnsi"/>
        </w:rPr>
      </w:pPr>
      <w:r w:rsidRPr="00492B05">
        <w:rPr>
          <w:rFonts w:asciiTheme="minorHAnsi" w:hAnsiTheme="minorHAnsi" w:cstheme="minorHAnsi"/>
          <w:sz w:val="24"/>
          <w:szCs w:val="24"/>
        </w:rPr>
        <w:t>As a general principle, during the pandemic, procedures should be undertaken as day cases whenever appropriate</w:t>
      </w:r>
      <w:r w:rsidR="004B0621" w:rsidRPr="00492B05">
        <w:rPr>
          <w:rFonts w:asciiTheme="minorHAnsi" w:hAnsiTheme="minorHAnsi" w:cstheme="minorHAnsi"/>
          <w:sz w:val="24"/>
          <w:szCs w:val="24"/>
        </w:rPr>
        <w:t>. Treatment options will also need to be considered in the context of the pandemic, as the balance of risk/benefits of treatments may be different from that which applied before Covid. For instance</w:t>
      </w:r>
      <w:r w:rsidR="00F8462F" w:rsidRPr="00492B05">
        <w:rPr>
          <w:rFonts w:asciiTheme="minorHAnsi" w:hAnsiTheme="minorHAnsi" w:cstheme="minorHAnsi"/>
          <w:sz w:val="24"/>
          <w:szCs w:val="24"/>
        </w:rPr>
        <w:t xml:space="preserve">, </w:t>
      </w:r>
      <w:r w:rsidRPr="00492B05">
        <w:rPr>
          <w:rFonts w:asciiTheme="minorHAnsi" w:hAnsiTheme="minorHAnsi" w:cstheme="minorHAnsi"/>
          <w:sz w:val="24"/>
          <w:szCs w:val="24"/>
        </w:rPr>
        <w:t xml:space="preserve">the balance of </w:t>
      </w:r>
      <w:r w:rsidR="00D754BA" w:rsidRPr="00492B05">
        <w:rPr>
          <w:rFonts w:asciiTheme="minorHAnsi" w:hAnsiTheme="minorHAnsi" w:cstheme="minorHAnsi"/>
          <w:sz w:val="24"/>
          <w:szCs w:val="24"/>
        </w:rPr>
        <w:t xml:space="preserve">potentially better long term </w:t>
      </w:r>
      <w:r w:rsidR="00B62336" w:rsidRPr="00492B05">
        <w:rPr>
          <w:rFonts w:asciiTheme="minorHAnsi" w:hAnsiTheme="minorHAnsi" w:cstheme="minorHAnsi"/>
          <w:sz w:val="24"/>
          <w:szCs w:val="24"/>
        </w:rPr>
        <w:t>outcomes</w:t>
      </w:r>
      <w:r w:rsidR="00D754BA" w:rsidRPr="00492B05">
        <w:rPr>
          <w:rFonts w:asciiTheme="minorHAnsi" w:hAnsiTheme="minorHAnsi" w:cstheme="minorHAnsi"/>
          <w:sz w:val="24"/>
          <w:szCs w:val="24"/>
        </w:rPr>
        <w:t xml:space="preserve"> </w:t>
      </w:r>
      <w:r w:rsidRPr="00492B05">
        <w:rPr>
          <w:rFonts w:asciiTheme="minorHAnsi" w:hAnsiTheme="minorHAnsi" w:cstheme="minorHAnsi"/>
          <w:sz w:val="24"/>
          <w:szCs w:val="24"/>
        </w:rPr>
        <w:t xml:space="preserve">associated with </w:t>
      </w:r>
      <w:r w:rsidR="004B0621" w:rsidRPr="00492B05">
        <w:rPr>
          <w:rFonts w:asciiTheme="minorHAnsi" w:hAnsiTheme="minorHAnsi" w:cstheme="minorHAnsi"/>
          <w:sz w:val="24"/>
          <w:szCs w:val="24"/>
        </w:rPr>
        <w:t>a</w:t>
      </w:r>
      <w:r w:rsidRPr="00492B05">
        <w:rPr>
          <w:rFonts w:asciiTheme="minorHAnsi" w:hAnsiTheme="minorHAnsi" w:cstheme="minorHAnsi"/>
          <w:sz w:val="24"/>
          <w:szCs w:val="24"/>
        </w:rPr>
        <w:t xml:space="preserve"> surgical procedure</w:t>
      </w:r>
      <w:r w:rsidR="00D754BA" w:rsidRPr="00492B05">
        <w:rPr>
          <w:rFonts w:asciiTheme="minorHAnsi" w:hAnsiTheme="minorHAnsi" w:cstheme="minorHAnsi"/>
          <w:sz w:val="24"/>
          <w:szCs w:val="24"/>
        </w:rPr>
        <w:t>,</w:t>
      </w:r>
      <w:r w:rsidRPr="00492B05">
        <w:rPr>
          <w:rFonts w:asciiTheme="minorHAnsi" w:hAnsiTheme="minorHAnsi" w:cstheme="minorHAnsi"/>
          <w:sz w:val="24"/>
          <w:szCs w:val="24"/>
        </w:rPr>
        <w:t xml:space="preserve"> </w:t>
      </w:r>
      <w:r w:rsidR="004B0621" w:rsidRPr="00492B05">
        <w:rPr>
          <w:rFonts w:asciiTheme="minorHAnsi" w:hAnsiTheme="minorHAnsi" w:cstheme="minorHAnsi"/>
          <w:sz w:val="24"/>
          <w:szCs w:val="24"/>
        </w:rPr>
        <w:t xml:space="preserve">but at the expense of a longer hospital stay, </w:t>
      </w:r>
      <w:r w:rsidRPr="00492B05">
        <w:rPr>
          <w:rFonts w:asciiTheme="minorHAnsi" w:hAnsiTheme="minorHAnsi" w:cstheme="minorHAnsi"/>
          <w:sz w:val="24"/>
          <w:szCs w:val="24"/>
        </w:rPr>
        <w:t xml:space="preserve">needs to be </w:t>
      </w:r>
      <w:r w:rsidR="00D754BA" w:rsidRPr="00492B05">
        <w:rPr>
          <w:rFonts w:asciiTheme="minorHAnsi" w:hAnsiTheme="minorHAnsi" w:cstheme="minorHAnsi"/>
          <w:sz w:val="24"/>
          <w:szCs w:val="24"/>
        </w:rPr>
        <w:t>compared to</w:t>
      </w:r>
      <w:r w:rsidR="004B0621" w:rsidRPr="00492B05">
        <w:rPr>
          <w:rFonts w:asciiTheme="minorHAnsi" w:hAnsiTheme="minorHAnsi" w:cstheme="minorHAnsi"/>
          <w:sz w:val="24"/>
          <w:szCs w:val="24"/>
        </w:rPr>
        <w:t xml:space="preserve"> an</w:t>
      </w:r>
      <w:r w:rsidR="00D754BA" w:rsidRPr="00492B05">
        <w:rPr>
          <w:rFonts w:asciiTheme="minorHAnsi" w:hAnsiTheme="minorHAnsi" w:cstheme="minorHAnsi"/>
          <w:sz w:val="24"/>
          <w:szCs w:val="24"/>
        </w:rPr>
        <w:t xml:space="preserve"> interventional procedure </w:t>
      </w:r>
      <w:r w:rsidR="004B0621" w:rsidRPr="00492B05">
        <w:rPr>
          <w:rFonts w:asciiTheme="minorHAnsi" w:hAnsiTheme="minorHAnsi" w:cstheme="minorHAnsi"/>
          <w:sz w:val="24"/>
          <w:szCs w:val="24"/>
        </w:rPr>
        <w:t xml:space="preserve">with potentially less certain longer term outcome, but </w:t>
      </w:r>
      <w:r w:rsidR="00D754BA" w:rsidRPr="00492B05">
        <w:rPr>
          <w:rFonts w:asciiTheme="minorHAnsi" w:hAnsiTheme="minorHAnsi" w:cstheme="minorHAnsi"/>
          <w:sz w:val="24"/>
          <w:szCs w:val="24"/>
        </w:rPr>
        <w:t xml:space="preserve">with </w:t>
      </w:r>
      <w:r w:rsidR="004B0621" w:rsidRPr="00492B05">
        <w:rPr>
          <w:rFonts w:asciiTheme="minorHAnsi" w:hAnsiTheme="minorHAnsi" w:cstheme="minorHAnsi"/>
          <w:sz w:val="24"/>
          <w:szCs w:val="24"/>
        </w:rPr>
        <w:t xml:space="preserve">a </w:t>
      </w:r>
      <w:r w:rsidR="00D754BA" w:rsidRPr="00492B05">
        <w:rPr>
          <w:rFonts w:asciiTheme="minorHAnsi" w:hAnsiTheme="minorHAnsi" w:cstheme="minorHAnsi"/>
          <w:sz w:val="24"/>
          <w:szCs w:val="24"/>
        </w:rPr>
        <w:t>short</w:t>
      </w:r>
      <w:r w:rsidR="00F8462F" w:rsidRPr="00492B05">
        <w:rPr>
          <w:rFonts w:asciiTheme="minorHAnsi" w:hAnsiTheme="minorHAnsi" w:cstheme="minorHAnsi"/>
          <w:sz w:val="24"/>
          <w:szCs w:val="24"/>
        </w:rPr>
        <w:t>er</w:t>
      </w:r>
      <w:r w:rsidR="00D754BA" w:rsidRPr="00492B05">
        <w:rPr>
          <w:rFonts w:asciiTheme="minorHAnsi" w:hAnsiTheme="minorHAnsi" w:cstheme="minorHAnsi"/>
          <w:sz w:val="24"/>
          <w:szCs w:val="24"/>
        </w:rPr>
        <w:t xml:space="preserve"> length of stay. Such decisions about care can only be made after multidisciplinary </w:t>
      </w:r>
      <w:r w:rsidR="00F8462F" w:rsidRPr="00492B05">
        <w:rPr>
          <w:rFonts w:asciiTheme="minorHAnsi" w:hAnsiTheme="minorHAnsi" w:cstheme="minorHAnsi"/>
          <w:sz w:val="24"/>
          <w:szCs w:val="24"/>
        </w:rPr>
        <w:t xml:space="preserve">clinical </w:t>
      </w:r>
      <w:r w:rsidR="00D754BA" w:rsidRPr="00492B05">
        <w:rPr>
          <w:rFonts w:asciiTheme="minorHAnsi" w:hAnsiTheme="minorHAnsi" w:cstheme="minorHAnsi"/>
          <w:sz w:val="24"/>
          <w:szCs w:val="24"/>
        </w:rPr>
        <w:t xml:space="preserve">discussions and involvement </w:t>
      </w:r>
      <w:r w:rsidR="00D754BA" w:rsidRPr="00492B05">
        <w:rPr>
          <w:rFonts w:asciiTheme="minorHAnsi" w:hAnsiTheme="minorHAnsi" w:cstheme="minorHAnsi"/>
          <w:sz w:val="24"/>
          <w:szCs w:val="24"/>
        </w:rPr>
        <w:lastRenderedPageBreak/>
        <w:t>of the patient and their family.</w:t>
      </w:r>
      <w:r w:rsidR="00492B05">
        <w:rPr>
          <w:rFonts w:asciiTheme="minorHAnsi" w:hAnsiTheme="minorHAnsi" w:cstheme="minorHAnsi"/>
          <w:sz w:val="24"/>
          <w:szCs w:val="24"/>
        </w:rPr>
        <w:br/>
      </w:r>
      <w:r w:rsidR="00492B05">
        <w:rPr>
          <w:rFonts w:asciiTheme="minorHAnsi" w:hAnsiTheme="minorHAnsi" w:cstheme="minorHAnsi"/>
          <w:sz w:val="24"/>
          <w:szCs w:val="24"/>
        </w:rPr>
        <w:br/>
      </w:r>
    </w:p>
    <w:p w14:paraId="31FE25EC" w14:textId="77777777" w:rsidR="00492B05" w:rsidRPr="00492B05" w:rsidRDefault="00E171BF" w:rsidP="00492B05">
      <w:pPr>
        <w:rPr>
          <w:rFonts w:asciiTheme="minorHAnsi" w:hAnsiTheme="minorHAnsi" w:cstheme="minorHAnsi"/>
          <w:color w:val="4472C4" w:themeColor="accent5"/>
          <w:sz w:val="32"/>
          <w:szCs w:val="32"/>
        </w:rPr>
      </w:pPr>
      <w:r w:rsidRPr="00492B05">
        <w:rPr>
          <w:rFonts w:asciiTheme="minorHAnsi" w:hAnsiTheme="minorHAnsi" w:cstheme="minorHAnsi"/>
          <w:color w:val="4472C4" w:themeColor="accent5"/>
          <w:sz w:val="32"/>
          <w:szCs w:val="32"/>
        </w:rPr>
        <w:t xml:space="preserve">Emergency </w:t>
      </w:r>
      <w:r w:rsidR="00A26F7B" w:rsidRPr="00492B05">
        <w:rPr>
          <w:rFonts w:asciiTheme="minorHAnsi" w:hAnsiTheme="minorHAnsi" w:cstheme="minorHAnsi"/>
          <w:color w:val="4472C4" w:themeColor="accent5"/>
          <w:sz w:val="32"/>
          <w:szCs w:val="32"/>
        </w:rPr>
        <w:t xml:space="preserve">care </w:t>
      </w:r>
      <w:r w:rsidR="00492B05">
        <w:rPr>
          <w:rFonts w:asciiTheme="minorHAnsi" w:hAnsiTheme="minorHAnsi" w:cstheme="minorHAnsi"/>
          <w:color w:val="4472C4" w:themeColor="accent5"/>
          <w:sz w:val="32"/>
          <w:szCs w:val="32"/>
        </w:rPr>
        <w:br/>
      </w:r>
    </w:p>
    <w:p w14:paraId="7E01A9C5" w14:textId="77777777" w:rsidR="00492B05" w:rsidRPr="00492B05" w:rsidRDefault="00C10F14" w:rsidP="005A54AB">
      <w:pPr>
        <w:pStyle w:val="ListParagraph"/>
        <w:numPr>
          <w:ilvl w:val="0"/>
          <w:numId w:val="38"/>
        </w:numPr>
        <w:rPr>
          <w:rFonts w:asciiTheme="minorHAnsi" w:hAnsiTheme="minorHAnsi" w:cstheme="minorHAnsi"/>
        </w:rPr>
      </w:pPr>
      <w:r w:rsidRPr="00492B05">
        <w:rPr>
          <w:rFonts w:asciiTheme="minorHAnsi" w:hAnsiTheme="minorHAnsi" w:cstheme="minorHAnsi"/>
          <w:sz w:val="24"/>
          <w:szCs w:val="24"/>
        </w:rPr>
        <w:t>For emergency care</w:t>
      </w:r>
      <w:r w:rsidR="00E171BF" w:rsidRPr="00492B05">
        <w:rPr>
          <w:rFonts w:asciiTheme="minorHAnsi" w:hAnsiTheme="minorHAnsi" w:cstheme="minorHAnsi"/>
          <w:sz w:val="24"/>
          <w:szCs w:val="24"/>
        </w:rPr>
        <w:t xml:space="preserve"> (predominantly </w:t>
      </w:r>
      <w:r w:rsidR="004B0621" w:rsidRPr="00492B05">
        <w:rPr>
          <w:rFonts w:asciiTheme="minorHAnsi" w:hAnsiTheme="minorHAnsi" w:cstheme="minorHAnsi"/>
          <w:sz w:val="24"/>
          <w:szCs w:val="24"/>
        </w:rPr>
        <w:t xml:space="preserve">cardiac surgery, percutaneous </w:t>
      </w:r>
      <w:r w:rsidR="00E171BF" w:rsidRPr="00492B05">
        <w:rPr>
          <w:rFonts w:asciiTheme="minorHAnsi" w:hAnsiTheme="minorHAnsi" w:cstheme="minorHAnsi"/>
          <w:sz w:val="24"/>
          <w:szCs w:val="24"/>
        </w:rPr>
        <w:t>intervention and electrophysiology)</w:t>
      </w:r>
      <w:r w:rsidRPr="00492B05">
        <w:rPr>
          <w:rFonts w:asciiTheme="minorHAnsi" w:hAnsiTheme="minorHAnsi" w:cstheme="minorHAnsi"/>
          <w:sz w:val="24"/>
          <w:szCs w:val="24"/>
        </w:rPr>
        <w:t xml:space="preserve">, all patients should </w:t>
      </w:r>
      <w:r w:rsidR="00C82821" w:rsidRPr="00492B05">
        <w:rPr>
          <w:rFonts w:asciiTheme="minorHAnsi" w:hAnsiTheme="minorHAnsi" w:cstheme="minorHAnsi"/>
          <w:sz w:val="24"/>
          <w:szCs w:val="24"/>
        </w:rPr>
        <w:t xml:space="preserve">continue to be managed as has been established for the surge phase of the pandemic. </w:t>
      </w:r>
      <w:r w:rsidR="004D08B4">
        <w:rPr>
          <w:rFonts w:asciiTheme="minorHAnsi" w:hAnsiTheme="minorHAnsi" w:cstheme="minorHAnsi"/>
          <w:sz w:val="24"/>
          <w:szCs w:val="24"/>
        </w:rPr>
        <w:br/>
      </w:r>
      <w:r w:rsidR="00492B05">
        <w:rPr>
          <w:rFonts w:asciiTheme="minorHAnsi" w:hAnsiTheme="minorHAnsi" w:cstheme="minorHAnsi"/>
          <w:sz w:val="24"/>
          <w:szCs w:val="24"/>
        </w:rPr>
        <w:br/>
      </w:r>
    </w:p>
    <w:p w14:paraId="20DADF02" w14:textId="77777777" w:rsidR="00492B05" w:rsidRPr="00492B05" w:rsidRDefault="00C82821" w:rsidP="00492B05">
      <w:pPr>
        <w:rPr>
          <w:rFonts w:asciiTheme="minorHAnsi" w:hAnsiTheme="minorHAnsi" w:cstheme="minorHAnsi"/>
          <w:sz w:val="32"/>
          <w:szCs w:val="32"/>
        </w:rPr>
      </w:pPr>
      <w:r w:rsidRPr="00492B05">
        <w:rPr>
          <w:rFonts w:asciiTheme="minorHAnsi" w:hAnsiTheme="minorHAnsi" w:cstheme="minorHAnsi"/>
          <w:color w:val="4472C4" w:themeColor="accent5"/>
          <w:sz w:val="32"/>
          <w:szCs w:val="32"/>
        </w:rPr>
        <w:t>Virtual</w:t>
      </w:r>
      <w:r w:rsidR="00EE3A47" w:rsidRPr="00492B05">
        <w:rPr>
          <w:rFonts w:asciiTheme="minorHAnsi" w:hAnsiTheme="minorHAnsi" w:cstheme="minorHAnsi"/>
          <w:color w:val="4472C4" w:themeColor="accent5"/>
          <w:sz w:val="32"/>
          <w:szCs w:val="32"/>
        </w:rPr>
        <w:t xml:space="preserve"> consultations and diagnostics</w:t>
      </w:r>
      <w:r w:rsidR="00492B05">
        <w:rPr>
          <w:rFonts w:asciiTheme="minorHAnsi" w:hAnsiTheme="minorHAnsi" w:cstheme="minorHAnsi"/>
          <w:color w:val="4472C4" w:themeColor="accent5"/>
          <w:sz w:val="32"/>
          <w:szCs w:val="32"/>
        </w:rPr>
        <w:br/>
      </w:r>
    </w:p>
    <w:p w14:paraId="07AA0DB2" w14:textId="77777777" w:rsidR="00492B05" w:rsidRPr="00492B05" w:rsidRDefault="00EE3A47" w:rsidP="005A54AB">
      <w:pPr>
        <w:pStyle w:val="ListParagraph"/>
        <w:numPr>
          <w:ilvl w:val="0"/>
          <w:numId w:val="38"/>
        </w:numPr>
        <w:rPr>
          <w:rFonts w:asciiTheme="minorHAnsi" w:hAnsiTheme="minorHAnsi" w:cstheme="minorHAnsi"/>
        </w:rPr>
      </w:pPr>
      <w:r w:rsidRPr="00492B05">
        <w:rPr>
          <w:rFonts w:asciiTheme="minorHAnsi" w:hAnsiTheme="minorHAnsi" w:cstheme="minorHAnsi"/>
          <w:sz w:val="24"/>
          <w:szCs w:val="24"/>
        </w:rPr>
        <w:t xml:space="preserve">During the COVID pandemic, </w:t>
      </w:r>
      <w:r w:rsidR="00D47137" w:rsidRPr="00492B05">
        <w:rPr>
          <w:rFonts w:asciiTheme="minorHAnsi" w:hAnsiTheme="minorHAnsi" w:cstheme="minorHAnsi"/>
          <w:sz w:val="24"/>
          <w:szCs w:val="24"/>
        </w:rPr>
        <w:t>many</w:t>
      </w:r>
      <w:r w:rsidRPr="00492B05">
        <w:rPr>
          <w:rFonts w:asciiTheme="minorHAnsi" w:hAnsiTheme="minorHAnsi" w:cstheme="minorHAnsi"/>
          <w:sz w:val="24"/>
          <w:szCs w:val="24"/>
        </w:rPr>
        <w:t xml:space="preserve"> outpatient consultations have </w:t>
      </w:r>
      <w:r w:rsidR="00A26F7B" w:rsidRPr="00492B05">
        <w:rPr>
          <w:rFonts w:asciiTheme="minorHAnsi" w:hAnsiTheme="minorHAnsi" w:cstheme="minorHAnsi"/>
          <w:sz w:val="24"/>
          <w:szCs w:val="24"/>
        </w:rPr>
        <w:t xml:space="preserve">been </w:t>
      </w:r>
      <w:r w:rsidRPr="00492B05">
        <w:rPr>
          <w:rFonts w:asciiTheme="minorHAnsi" w:hAnsiTheme="minorHAnsi" w:cstheme="minorHAnsi"/>
          <w:sz w:val="24"/>
          <w:szCs w:val="24"/>
        </w:rPr>
        <w:t>switched to virtual appointments</w:t>
      </w:r>
      <w:r w:rsidR="00A26F7B" w:rsidRPr="00492B05">
        <w:rPr>
          <w:rFonts w:asciiTheme="minorHAnsi" w:hAnsiTheme="minorHAnsi" w:cstheme="minorHAnsi"/>
          <w:sz w:val="24"/>
          <w:szCs w:val="24"/>
        </w:rPr>
        <w:t>.</w:t>
      </w:r>
      <w:r w:rsidRPr="00492B05">
        <w:rPr>
          <w:rFonts w:asciiTheme="minorHAnsi" w:hAnsiTheme="minorHAnsi" w:cstheme="minorHAnsi"/>
          <w:sz w:val="24"/>
          <w:szCs w:val="24"/>
        </w:rPr>
        <w:t xml:space="preserve"> Trusts should continue to limit face to face visits to those </w:t>
      </w:r>
      <w:r w:rsidR="00166328" w:rsidRPr="00492B05">
        <w:rPr>
          <w:rFonts w:asciiTheme="minorHAnsi" w:hAnsiTheme="minorHAnsi" w:cstheme="minorHAnsi"/>
          <w:sz w:val="24"/>
          <w:szCs w:val="24"/>
        </w:rPr>
        <w:t>which</w:t>
      </w:r>
      <w:r w:rsidRPr="00492B05">
        <w:rPr>
          <w:rFonts w:asciiTheme="minorHAnsi" w:hAnsiTheme="minorHAnsi" w:cstheme="minorHAnsi"/>
          <w:sz w:val="24"/>
          <w:szCs w:val="24"/>
        </w:rPr>
        <w:t xml:space="preserve"> are </w:t>
      </w:r>
      <w:r w:rsidR="00D47137" w:rsidRPr="00492B05">
        <w:rPr>
          <w:rFonts w:asciiTheme="minorHAnsi" w:hAnsiTheme="minorHAnsi" w:cstheme="minorHAnsi"/>
          <w:sz w:val="24"/>
          <w:szCs w:val="24"/>
        </w:rPr>
        <w:t>necessary and</w:t>
      </w:r>
      <w:r w:rsidRPr="00492B05">
        <w:rPr>
          <w:rFonts w:asciiTheme="minorHAnsi" w:hAnsiTheme="minorHAnsi" w:cstheme="minorHAnsi"/>
          <w:sz w:val="24"/>
          <w:szCs w:val="24"/>
        </w:rPr>
        <w:t xml:space="preserve"> encourage new technologies to enable this. </w:t>
      </w:r>
      <w:r w:rsidR="00C45C26" w:rsidRPr="00492B05">
        <w:rPr>
          <w:rFonts w:asciiTheme="minorHAnsi" w:hAnsiTheme="minorHAnsi" w:cstheme="minorHAnsi"/>
          <w:sz w:val="24"/>
          <w:szCs w:val="24"/>
        </w:rPr>
        <w:t>However, it should be stressed that p</w:t>
      </w:r>
      <w:r w:rsidRPr="00492B05">
        <w:rPr>
          <w:rFonts w:asciiTheme="minorHAnsi" w:hAnsiTheme="minorHAnsi" w:cstheme="minorHAnsi"/>
          <w:sz w:val="24"/>
          <w:szCs w:val="24"/>
        </w:rPr>
        <w:t>hysical examin</w:t>
      </w:r>
      <w:r w:rsidR="00C82821" w:rsidRPr="00492B05">
        <w:rPr>
          <w:rFonts w:asciiTheme="minorHAnsi" w:hAnsiTheme="minorHAnsi" w:cstheme="minorHAnsi"/>
          <w:sz w:val="24"/>
          <w:szCs w:val="24"/>
        </w:rPr>
        <w:t xml:space="preserve">ation of </w:t>
      </w:r>
      <w:r w:rsidR="00B62336" w:rsidRPr="00492B05">
        <w:rPr>
          <w:rFonts w:asciiTheme="minorHAnsi" w:hAnsiTheme="minorHAnsi" w:cstheme="minorHAnsi"/>
          <w:sz w:val="24"/>
          <w:szCs w:val="24"/>
        </w:rPr>
        <w:t xml:space="preserve">a </w:t>
      </w:r>
      <w:r w:rsidRPr="00492B05">
        <w:rPr>
          <w:rFonts w:asciiTheme="minorHAnsi" w:hAnsiTheme="minorHAnsi" w:cstheme="minorHAnsi"/>
          <w:sz w:val="24"/>
          <w:szCs w:val="24"/>
        </w:rPr>
        <w:t xml:space="preserve">patient </w:t>
      </w:r>
      <w:r w:rsidR="00C82821" w:rsidRPr="00492B05">
        <w:rPr>
          <w:rFonts w:asciiTheme="minorHAnsi" w:hAnsiTheme="minorHAnsi" w:cstheme="minorHAnsi"/>
          <w:sz w:val="24"/>
          <w:szCs w:val="24"/>
        </w:rPr>
        <w:t xml:space="preserve">(such as </w:t>
      </w:r>
      <w:r w:rsidR="00C45C26" w:rsidRPr="00492B05">
        <w:rPr>
          <w:rFonts w:asciiTheme="minorHAnsi" w:hAnsiTheme="minorHAnsi" w:cstheme="minorHAnsi"/>
          <w:sz w:val="24"/>
          <w:szCs w:val="24"/>
        </w:rPr>
        <w:t>heart</w:t>
      </w:r>
      <w:r w:rsidR="00C82821" w:rsidRPr="00492B05">
        <w:rPr>
          <w:rFonts w:asciiTheme="minorHAnsi" w:hAnsiTheme="minorHAnsi" w:cstheme="minorHAnsi"/>
          <w:sz w:val="24"/>
          <w:szCs w:val="24"/>
        </w:rPr>
        <w:t xml:space="preserve"> </w:t>
      </w:r>
      <w:r w:rsidR="00B62336" w:rsidRPr="00492B05">
        <w:rPr>
          <w:rFonts w:asciiTheme="minorHAnsi" w:hAnsiTheme="minorHAnsi" w:cstheme="minorHAnsi"/>
          <w:sz w:val="24"/>
          <w:szCs w:val="24"/>
        </w:rPr>
        <w:t xml:space="preserve">and chest </w:t>
      </w:r>
      <w:r w:rsidR="00C82821" w:rsidRPr="00492B05">
        <w:rPr>
          <w:rFonts w:asciiTheme="minorHAnsi" w:hAnsiTheme="minorHAnsi" w:cstheme="minorHAnsi"/>
          <w:sz w:val="24"/>
          <w:szCs w:val="24"/>
        </w:rPr>
        <w:t xml:space="preserve">auscultation) is </w:t>
      </w:r>
      <w:r w:rsidRPr="00492B05">
        <w:rPr>
          <w:rFonts w:asciiTheme="minorHAnsi" w:hAnsiTheme="minorHAnsi" w:cstheme="minorHAnsi"/>
          <w:sz w:val="24"/>
          <w:szCs w:val="24"/>
        </w:rPr>
        <w:t xml:space="preserve">often </w:t>
      </w:r>
      <w:r w:rsidR="00C82821" w:rsidRPr="00492B05">
        <w:rPr>
          <w:rFonts w:asciiTheme="minorHAnsi" w:hAnsiTheme="minorHAnsi" w:cstheme="minorHAnsi"/>
          <w:sz w:val="24"/>
          <w:szCs w:val="24"/>
        </w:rPr>
        <w:t>vital for gathering important</w:t>
      </w:r>
      <w:r w:rsidRPr="00492B05">
        <w:rPr>
          <w:rFonts w:asciiTheme="minorHAnsi" w:hAnsiTheme="minorHAnsi" w:cstheme="minorHAnsi"/>
          <w:sz w:val="24"/>
          <w:szCs w:val="24"/>
        </w:rPr>
        <w:t xml:space="preserve"> clinical information and there will be a continual need to balance this against the risks of </w:t>
      </w:r>
      <w:r w:rsidR="00B62336" w:rsidRPr="00492B05">
        <w:rPr>
          <w:rFonts w:asciiTheme="minorHAnsi" w:hAnsiTheme="minorHAnsi" w:cstheme="minorHAnsi"/>
          <w:sz w:val="24"/>
          <w:szCs w:val="24"/>
        </w:rPr>
        <w:t>C</w:t>
      </w:r>
      <w:r w:rsidRPr="00492B05">
        <w:rPr>
          <w:rFonts w:asciiTheme="minorHAnsi" w:hAnsiTheme="minorHAnsi" w:cstheme="minorHAnsi"/>
          <w:sz w:val="24"/>
          <w:szCs w:val="24"/>
        </w:rPr>
        <w:t xml:space="preserve">ovid. This balance will change dynamically as the prevalence of </w:t>
      </w:r>
      <w:r w:rsidR="00B62336" w:rsidRPr="00492B05">
        <w:rPr>
          <w:rFonts w:asciiTheme="minorHAnsi" w:hAnsiTheme="minorHAnsi" w:cstheme="minorHAnsi"/>
          <w:sz w:val="24"/>
          <w:szCs w:val="24"/>
        </w:rPr>
        <w:t>C</w:t>
      </w:r>
      <w:r w:rsidRPr="00492B05">
        <w:rPr>
          <w:rFonts w:asciiTheme="minorHAnsi" w:hAnsiTheme="minorHAnsi" w:cstheme="minorHAnsi"/>
          <w:sz w:val="24"/>
          <w:szCs w:val="24"/>
        </w:rPr>
        <w:t>ovid infection varies in the community and hospital sites.</w:t>
      </w:r>
      <w:r w:rsidR="0085209A" w:rsidRPr="00492B05">
        <w:rPr>
          <w:rFonts w:asciiTheme="minorHAnsi" w:hAnsiTheme="minorHAnsi" w:cstheme="minorHAnsi"/>
          <w:sz w:val="24"/>
          <w:szCs w:val="24"/>
        </w:rPr>
        <w:t xml:space="preserve"> </w:t>
      </w:r>
      <w:r w:rsidR="00492B05">
        <w:rPr>
          <w:rFonts w:asciiTheme="minorHAnsi" w:hAnsiTheme="minorHAnsi" w:cstheme="minorHAnsi"/>
          <w:sz w:val="24"/>
          <w:szCs w:val="24"/>
        </w:rPr>
        <w:br/>
      </w:r>
      <w:r w:rsidR="00492B05">
        <w:rPr>
          <w:rFonts w:asciiTheme="minorHAnsi" w:hAnsiTheme="minorHAnsi" w:cstheme="minorHAnsi"/>
        </w:rPr>
        <w:br/>
      </w:r>
    </w:p>
    <w:p w14:paraId="21DC2176" w14:textId="77777777" w:rsidR="00492B05" w:rsidRPr="00492B05" w:rsidRDefault="00057AEF" w:rsidP="00492B05">
      <w:pPr>
        <w:rPr>
          <w:rFonts w:asciiTheme="minorHAnsi" w:hAnsiTheme="minorHAnsi" w:cstheme="minorHAnsi"/>
          <w:color w:val="4472C4" w:themeColor="accent5"/>
          <w:sz w:val="32"/>
          <w:szCs w:val="32"/>
        </w:rPr>
      </w:pPr>
      <w:r w:rsidRPr="00492B05">
        <w:rPr>
          <w:rFonts w:asciiTheme="minorHAnsi" w:hAnsiTheme="minorHAnsi" w:cstheme="minorHAnsi"/>
          <w:color w:val="4472C4" w:themeColor="accent5"/>
          <w:sz w:val="32"/>
          <w:szCs w:val="32"/>
        </w:rPr>
        <w:t>Wider consultation</w:t>
      </w:r>
      <w:r w:rsidR="00B62336" w:rsidRPr="00492B05">
        <w:rPr>
          <w:rFonts w:asciiTheme="minorHAnsi" w:hAnsiTheme="minorHAnsi" w:cstheme="minorHAnsi"/>
          <w:color w:val="4472C4" w:themeColor="accent5"/>
          <w:sz w:val="32"/>
          <w:szCs w:val="32"/>
        </w:rPr>
        <w:t xml:space="preserve"> and communication</w:t>
      </w:r>
      <w:r w:rsidR="00492B05">
        <w:rPr>
          <w:rFonts w:asciiTheme="minorHAnsi" w:hAnsiTheme="minorHAnsi" w:cstheme="minorHAnsi"/>
          <w:color w:val="4472C4" w:themeColor="accent5"/>
          <w:sz w:val="32"/>
          <w:szCs w:val="32"/>
        </w:rPr>
        <w:br/>
      </w:r>
    </w:p>
    <w:p w14:paraId="14FC5D66" w14:textId="77777777" w:rsidR="00492B05" w:rsidRPr="00492B05" w:rsidRDefault="00041B9B" w:rsidP="00492B05">
      <w:pPr>
        <w:pStyle w:val="ListParagraph"/>
        <w:numPr>
          <w:ilvl w:val="0"/>
          <w:numId w:val="38"/>
        </w:numPr>
        <w:rPr>
          <w:rFonts w:asciiTheme="minorHAnsi" w:hAnsiTheme="minorHAnsi" w:cstheme="minorHAnsi"/>
        </w:rPr>
      </w:pPr>
      <w:r w:rsidRPr="00492B05">
        <w:rPr>
          <w:rFonts w:asciiTheme="minorHAnsi" w:hAnsiTheme="minorHAnsi" w:cstheme="minorHAnsi"/>
          <w:sz w:val="24"/>
          <w:szCs w:val="24"/>
        </w:rPr>
        <w:t xml:space="preserve">It is likely </w:t>
      </w:r>
      <w:r w:rsidR="00A26F7B" w:rsidRPr="00492B05">
        <w:rPr>
          <w:rFonts w:asciiTheme="minorHAnsi" w:hAnsiTheme="minorHAnsi" w:cstheme="minorHAnsi"/>
          <w:sz w:val="24"/>
          <w:szCs w:val="24"/>
        </w:rPr>
        <w:t xml:space="preserve">that </w:t>
      </w:r>
      <w:r w:rsidR="00B62336" w:rsidRPr="00492B05">
        <w:rPr>
          <w:rFonts w:asciiTheme="minorHAnsi" w:hAnsiTheme="minorHAnsi" w:cstheme="minorHAnsi"/>
          <w:sz w:val="24"/>
          <w:szCs w:val="24"/>
        </w:rPr>
        <w:t>C</w:t>
      </w:r>
      <w:r w:rsidRPr="00492B05">
        <w:rPr>
          <w:rFonts w:asciiTheme="minorHAnsi" w:hAnsiTheme="minorHAnsi" w:cstheme="minorHAnsi"/>
          <w:sz w:val="24"/>
          <w:szCs w:val="24"/>
        </w:rPr>
        <w:t>ovid p</w:t>
      </w:r>
      <w:r w:rsidR="00E171BF" w:rsidRPr="00492B05">
        <w:rPr>
          <w:rFonts w:asciiTheme="minorHAnsi" w:hAnsiTheme="minorHAnsi" w:cstheme="minorHAnsi"/>
          <w:sz w:val="24"/>
          <w:szCs w:val="24"/>
        </w:rPr>
        <w:t>revalence will change over time</w:t>
      </w:r>
      <w:r w:rsidRPr="00492B05">
        <w:rPr>
          <w:rFonts w:asciiTheme="minorHAnsi" w:hAnsiTheme="minorHAnsi" w:cstheme="minorHAnsi"/>
          <w:sz w:val="24"/>
          <w:szCs w:val="24"/>
        </w:rPr>
        <w:t xml:space="preserve">. It is also clear </w:t>
      </w:r>
      <w:r w:rsidR="00A26F7B" w:rsidRPr="00492B05">
        <w:rPr>
          <w:rFonts w:asciiTheme="minorHAnsi" w:hAnsiTheme="minorHAnsi" w:cstheme="minorHAnsi"/>
          <w:sz w:val="24"/>
          <w:szCs w:val="24"/>
        </w:rPr>
        <w:t xml:space="preserve">that much </w:t>
      </w:r>
      <w:r w:rsidRPr="00492B05">
        <w:rPr>
          <w:rFonts w:asciiTheme="minorHAnsi" w:hAnsiTheme="minorHAnsi" w:cstheme="minorHAnsi"/>
          <w:sz w:val="24"/>
          <w:szCs w:val="24"/>
        </w:rPr>
        <w:t xml:space="preserve">cardiology morbidity and mortality </w:t>
      </w:r>
      <w:r w:rsidR="00A26F7B" w:rsidRPr="00492B05">
        <w:rPr>
          <w:rFonts w:asciiTheme="minorHAnsi" w:hAnsiTheme="minorHAnsi" w:cstheme="minorHAnsi"/>
          <w:sz w:val="24"/>
          <w:szCs w:val="24"/>
        </w:rPr>
        <w:t xml:space="preserve">will </w:t>
      </w:r>
      <w:r w:rsidRPr="00492B05">
        <w:rPr>
          <w:rFonts w:asciiTheme="minorHAnsi" w:hAnsiTheme="minorHAnsi" w:cstheme="minorHAnsi"/>
          <w:sz w:val="24"/>
          <w:szCs w:val="24"/>
        </w:rPr>
        <w:t xml:space="preserve">sit within primary care. </w:t>
      </w:r>
      <w:r w:rsidR="00EB31E4" w:rsidRPr="00492B05">
        <w:rPr>
          <w:rFonts w:asciiTheme="minorHAnsi" w:hAnsiTheme="minorHAnsi" w:cstheme="minorHAnsi"/>
          <w:sz w:val="24"/>
          <w:szCs w:val="24"/>
        </w:rPr>
        <w:t>Cardiologists designing their local pathways</w:t>
      </w:r>
      <w:r w:rsidRPr="00492B05">
        <w:rPr>
          <w:rFonts w:asciiTheme="minorHAnsi" w:hAnsiTheme="minorHAnsi" w:cstheme="minorHAnsi"/>
          <w:sz w:val="24"/>
          <w:szCs w:val="24"/>
        </w:rPr>
        <w:t xml:space="preserve"> should have reg</w:t>
      </w:r>
      <w:r w:rsidR="00B62336" w:rsidRPr="00492B05">
        <w:rPr>
          <w:rFonts w:asciiTheme="minorHAnsi" w:hAnsiTheme="minorHAnsi" w:cstheme="minorHAnsi"/>
          <w:sz w:val="24"/>
          <w:szCs w:val="24"/>
        </w:rPr>
        <w:t>u</w:t>
      </w:r>
      <w:r w:rsidRPr="00492B05">
        <w:rPr>
          <w:rFonts w:asciiTheme="minorHAnsi" w:hAnsiTheme="minorHAnsi" w:cstheme="minorHAnsi"/>
          <w:sz w:val="24"/>
          <w:szCs w:val="24"/>
        </w:rPr>
        <w:t xml:space="preserve">lar communications with local public health and primary care </w:t>
      </w:r>
      <w:r w:rsidR="00EB31E4" w:rsidRPr="00492B05">
        <w:rPr>
          <w:rFonts w:asciiTheme="minorHAnsi" w:hAnsiTheme="minorHAnsi" w:cstheme="minorHAnsi"/>
          <w:sz w:val="24"/>
          <w:szCs w:val="24"/>
        </w:rPr>
        <w:t>leads</w:t>
      </w:r>
      <w:r w:rsidRPr="00492B05">
        <w:rPr>
          <w:rFonts w:asciiTheme="minorHAnsi" w:hAnsiTheme="minorHAnsi" w:cstheme="minorHAnsi"/>
          <w:sz w:val="24"/>
          <w:szCs w:val="24"/>
        </w:rPr>
        <w:t xml:space="preserve"> to help guide and update policies </w:t>
      </w:r>
      <w:r w:rsidRPr="00492B05">
        <w:rPr>
          <w:rFonts w:asciiTheme="minorHAnsi" w:hAnsiTheme="minorHAnsi" w:cstheme="minorHAnsi"/>
          <w:sz w:val="24"/>
          <w:szCs w:val="24"/>
        </w:rPr>
        <w:lastRenderedPageBreak/>
        <w:t>and pathways.</w:t>
      </w:r>
      <w:r w:rsidR="00B62336" w:rsidRPr="00492B05">
        <w:rPr>
          <w:rFonts w:asciiTheme="minorHAnsi" w:hAnsiTheme="minorHAnsi" w:cstheme="minorHAnsi"/>
          <w:sz w:val="24"/>
          <w:szCs w:val="24"/>
        </w:rPr>
        <w:t xml:space="preserve"> The two Operational Delivery Networks (South and North London) will support STPs/ICSs in ensuring engagement with Primary Care colleagues.</w:t>
      </w:r>
      <w:r w:rsidR="00492B05">
        <w:rPr>
          <w:rFonts w:asciiTheme="minorHAnsi" w:hAnsiTheme="minorHAnsi" w:cstheme="minorHAnsi"/>
          <w:sz w:val="24"/>
          <w:szCs w:val="24"/>
        </w:rPr>
        <w:br/>
      </w:r>
    </w:p>
    <w:p w14:paraId="3097C801" w14:textId="77777777" w:rsidR="00492B05" w:rsidRPr="00492B05" w:rsidRDefault="00B62336" w:rsidP="00492B05">
      <w:pPr>
        <w:pStyle w:val="ListParagraph"/>
        <w:numPr>
          <w:ilvl w:val="0"/>
          <w:numId w:val="38"/>
        </w:numPr>
        <w:rPr>
          <w:rFonts w:asciiTheme="minorHAnsi" w:hAnsiTheme="minorHAnsi" w:cstheme="minorHAnsi"/>
        </w:rPr>
      </w:pPr>
      <w:r w:rsidRPr="00492B05">
        <w:rPr>
          <w:rFonts w:asciiTheme="minorHAnsi" w:hAnsiTheme="minorHAnsi" w:cstheme="minorHAnsi"/>
          <w:sz w:val="24"/>
          <w:szCs w:val="24"/>
        </w:rPr>
        <w:t>P</w:t>
      </w:r>
      <w:r w:rsidR="00041B9B" w:rsidRPr="00492B05">
        <w:rPr>
          <w:rFonts w:asciiTheme="minorHAnsi" w:hAnsiTheme="minorHAnsi" w:cstheme="minorHAnsi"/>
          <w:sz w:val="24"/>
          <w:szCs w:val="24"/>
        </w:rPr>
        <w:t>rimary care</w:t>
      </w:r>
      <w:r w:rsidR="0098470E" w:rsidRPr="00492B05">
        <w:rPr>
          <w:rFonts w:asciiTheme="minorHAnsi" w:hAnsiTheme="minorHAnsi" w:cstheme="minorHAnsi"/>
          <w:sz w:val="24"/>
          <w:szCs w:val="24"/>
        </w:rPr>
        <w:t xml:space="preserve"> clinicians</w:t>
      </w:r>
      <w:r w:rsidR="00041B9B" w:rsidRPr="00492B05">
        <w:rPr>
          <w:rFonts w:asciiTheme="minorHAnsi" w:hAnsiTheme="minorHAnsi" w:cstheme="minorHAnsi"/>
          <w:sz w:val="24"/>
          <w:szCs w:val="24"/>
        </w:rPr>
        <w:t xml:space="preserve"> </w:t>
      </w:r>
      <w:r w:rsidR="0098470E" w:rsidRPr="00492B05">
        <w:rPr>
          <w:rFonts w:asciiTheme="minorHAnsi" w:hAnsiTheme="minorHAnsi" w:cstheme="minorHAnsi"/>
          <w:sz w:val="24"/>
          <w:szCs w:val="24"/>
        </w:rPr>
        <w:t xml:space="preserve">will </w:t>
      </w:r>
      <w:r w:rsidR="00AA74E1" w:rsidRPr="00492B05">
        <w:rPr>
          <w:rFonts w:asciiTheme="minorHAnsi" w:hAnsiTheme="minorHAnsi" w:cstheme="minorHAnsi"/>
          <w:sz w:val="24"/>
          <w:szCs w:val="24"/>
        </w:rPr>
        <w:t xml:space="preserve">likely </w:t>
      </w:r>
      <w:r w:rsidR="00166328" w:rsidRPr="00492B05">
        <w:rPr>
          <w:rFonts w:asciiTheme="minorHAnsi" w:hAnsiTheme="minorHAnsi" w:cstheme="minorHAnsi"/>
          <w:sz w:val="24"/>
          <w:szCs w:val="24"/>
        </w:rPr>
        <w:t xml:space="preserve">wish </w:t>
      </w:r>
      <w:r w:rsidR="0098470E" w:rsidRPr="00492B05">
        <w:rPr>
          <w:rFonts w:asciiTheme="minorHAnsi" w:hAnsiTheme="minorHAnsi" w:cstheme="minorHAnsi"/>
          <w:sz w:val="24"/>
          <w:szCs w:val="24"/>
        </w:rPr>
        <w:t>for more</w:t>
      </w:r>
      <w:r w:rsidR="00041B9B" w:rsidRPr="00492B05">
        <w:rPr>
          <w:rFonts w:asciiTheme="minorHAnsi" w:hAnsiTheme="minorHAnsi" w:cstheme="minorHAnsi"/>
          <w:sz w:val="24"/>
          <w:szCs w:val="24"/>
        </w:rPr>
        <w:t xml:space="preserve"> </w:t>
      </w:r>
      <w:r w:rsidR="002A74DC" w:rsidRPr="00492B05">
        <w:rPr>
          <w:rFonts w:asciiTheme="minorHAnsi" w:hAnsiTheme="minorHAnsi" w:cstheme="minorHAnsi"/>
          <w:sz w:val="24"/>
          <w:szCs w:val="24"/>
        </w:rPr>
        <w:t>“</w:t>
      </w:r>
      <w:r w:rsidR="00041B9B" w:rsidRPr="00492B05">
        <w:rPr>
          <w:rFonts w:asciiTheme="minorHAnsi" w:hAnsiTheme="minorHAnsi" w:cstheme="minorHAnsi"/>
          <w:sz w:val="24"/>
          <w:szCs w:val="24"/>
        </w:rPr>
        <w:t>advice and guidance</w:t>
      </w:r>
      <w:r w:rsidR="002A74DC" w:rsidRPr="00492B05">
        <w:rPr>
          <w:rFonts w:asciiTheme="minorHAnsi" w:hAnsiTheme="minorHAnsi" w:cstheme="minorHAnsi"/>
          <w:sz w:val="24"/>
          <w:szCs w:val="24"/>
        </w:rPr>
        <w:t>”</w:t>
      </w:r>
      <w:r w:rsidR="00041B9B" w:rsidRPr="00492B05">
        <w:rPr>
          <w:rFonts w:asciiTheme="minorHAnsi" w:hAnsiTheme="minorHAnsi" w:cstheme="minorHAnsi"/>
          <w:sz w:val="24"/>
          <w:szCs w:val="24"/>
        </w:rPr>
        <w:t xml:space="preserve"> rather than direct referrals</w:t>
      </w:r>
      <w:r w:rsidR="00166328" w:rsidRPr="00492B05">
        <w:rPr>
          <w:rFonts w:asciiTheme="minorHAnsi" w:hAnsiTheme="minorHAnsi" w:cstheme="minorHAnsi"/>
          <w:sz w:val="24"/>
          <w:szCs w:val="24"/>
        </w:rPr>
        <w:t xml:space="preserve"> to hospitals</w:t>
      </w:r>
      <w:r w:rsidR="00041B9B" w:rsidRPr="00492B05">
        <w:rPr>
          <w:rFonts w:asciiTheme="minorHAnsi" w:hAnsiTheme="minorHAnsi" w:cstheme="minorHAnsi"/>
          <w:sz w:val="24"/>
          <w:szCs w:val="24"/>
        </w:rPr>
        <w:t>, and will want a trust</w:t>
      </w:r>
      <w:r w:rsidR="002A74DC" w:rsidRPr="00492B05">
        <w:rPr>
          <w:rFonts w:asciiTheme="minorHAnsi" w:hAnsiTheme="minorHAnsi" w:cstheme="minorHAnsi"/>
          <w:sz w:val="24"/>
          <w:szCs w:val="24"/>
        </w:rPr>
        <w:t>-</w:t>
      </w:r>
      <w:r w:rsidR="00041B9B" w:rsidRPr="00492B05">
        <w:rPr>
          <w:rFonts w:asciiTheme="minorHAnsi" w:hAnsiTheme="minorHAnsi" w:cstheme="minorHAnsi"/>
          <w:sz w:val="24"/>
          <w:szCs w:val="24"/>
        </w:rPr>
        <w:t>specific route rather than separate cardiology processes. Organisations should work within the</w:t>
      </w:r>
      <w:r w:rsidR="00EB31E4" w:rsidRPr="00492B05">
        <w:rPr>
          <w:rFonts w:asciiTheme="minorHAnsi" w:hAnsiTheme="minorHAnsi" w:cstheme="minorHAnsi"/>
          <w:sz w:val="24"/>
          <w:szCs w:val="24"/>
        </w:rPr>
        <w:t>ir individual</w:t>
      </w:r>
      <w:r w:rsidR="00041B9B" w:rsidRPr="00492B05">
        <w:rPr>
          <w:rFonts w:asciiTheme="minorHAnsi" w:hAnsiTheme="minorHAnsi" w:cstheme="minorHAnsi"/>
          <w:sz w:val="24"/>
          <w:szCs w:val="24"/>
        </w:rPr>
        <w:t xml:space="preserve"> trust to ensure </w:t>
      </w:r>
      <w:r w:rsidR="002A74DC" w:rsidRPr="00492B05">
        <w:rPr>
          <w:rFonts w:asciiTheme="minorHAnsi" w:hAnsiTheme="minorHAnsi" w:cstheme="minorHAnsi"/>
          <w:sz w:val="24"/>
          <w:szCs w:val="24"/>
        </w:rPr>
        <w:t xml:space="preserve">that </w:t>
      </w:r>
      <w:r w:rsidR="00EB31E4" w:rsidRPr="00492B05">
        <w:rPr>
          <w:rFonts w:asciiTheme="minorHAnsi" w:hAnsiTheme="minorHAnsi" w:cstheme="minorHAnsi"/>
          <w:sz w:val="24"/>
          <w:szCs w:val="24"/>
        </w:rPr>
        <w:t xml:space="preserve">consistent and clear </w:t>
      </w:r>
      <w:r w:rsidR="00041B9B" w:rsidRPr="00492B05">
        <w:rPr>
          <w:rFonts w:asciiTheme="minorHAnsi" w:hAnsiTheme="minorHAnsi" w:cstheme="minorHAnsi"/>
          <w:sz w:val="24"/>
          <w:szCs w:val="24"/>
        </w:rPr>
        <w:t>advice and guidance</w:t>
      </w:r>
      <w:r w:rsidR="00C82821" w:rsidRPr="00492B05">
        <w:rPr>
          <w:rFonts w:asciiTheme="minorHAnsi" w:hAnsiTheme="minorHAnsi" w:cstheme="minorHAnsi"/>
          <w:sz w:val="24"/>
          <w:szCs w:val="24"/>
        </w:rPr>
        <w:t>,</w:t>
      </w:r>
      <w:r w:rsidR="00041B9B" w:rsidRPr="00492B05">
        <w:rPr>
          <w:rFonts w:asciiTheme="minorHAnsi" w:hAnsiTheme="minorHAnsi" w:cstheme="minorHAnsi"/>
          <w:sz w:val="24"/>
          <w:szCs w:val="24"/>
        </w:rPr>
        <w:t xml:space="preserve"> are </w:t>
      </w:r>
      <w:r w:rsidR="002A1F9D" w:rsidRPr="00492B05">
        <w:rPr>
          <w:rFonts w:asciiTheme="minorHAnsi" w:hAnsiTheme="minorHAnsi" w:cstheme="minorHAnsi"/>
          <w:sz w:val="24"/>
          <w:szCs w:val="24"/>
        </w:rPr>
        <w:t>available</w:t>
      </w:r>
      <w:r w:rsidR="00AA74E1" w:rsidRPr="00492B05">
        <w:rPr>
          <w:rFonts w:asciiTheme="minorHAnsi" w:hAnsiTheme="minorHAnsi" w:cstheme="minorHAnsi"/>
          <w:sz w:val="24"/>
          <w:szCs w:val="24"/>
        </w:rPr>
        <w:t xml:space="preserve"> by email and by phone</w:t>
      </w:r>
      <w:r w:rsidR="00EB31E4" w:rsidRPr="00492B05">
        <w:rPr>
          <w:rFonts w:asciiTheme="minorHAnsi" w:hAnsiTheme="minorHAnsi" w:cstheme="minorHAnsi"/>
          <w:sz w:val="24"/>
          <w:szCs w:val="24"/>
        </w:rPr>
        <w:t>. I</w:t>
      </w:r>
      <w:r w:rsidR="002A1F9D" w:rsidRPr="00492B05">
        <w:rPr>
          <w:rFonts w:asciiTheme="minorHAnsi" w:hAnsiTheme="minorHAnsi" w:cstheme="minorHAnsi"/>
          <w:sz w:val="24"/>
          <w:szCs w:val="24"/>
        </w:rPr>
        <w:t xml:space="preserve">n some areas virtual clinics </w:t>
      </w:r>
      <w:r w:rsidR="00C82821" w:rsidRPr="00492B05">
        <w:rPr>
          <w:rFonts w:asciiTheme="minorHAnsi" w:hAnsiTheme="minorHAnsi" w:cstheme="minorHAnsi"/>
          <w:sz w:val="24"/>
          <w:szCs w:val="24"/>
        </w:rPr>
        <w:t xml:space="preserve">jointly held </w:t>
      </w:r>
      <w:r w:rsidR="002A1F9D" w:rsidRPr="00492B05">
        <w:rPr>
          <w:rFonts w:asciiTheme="minorHAnsi" w:hAnsiTheme="minorHAnsi" w:cstheme="minorHAnsi"/>
          <w:sz w:val="24"/>
          <w:szCs w:val="24"/>
        </w:rPr>
        <w:t xml:space="preserve">with GPs may be </w:t>
      </w:r>
      <w:r w:rsidR="00692D7D" w:rsidRPr="00492B05">
        <w:rPr>
          <w:rFonts w:asciiTheme="minorHAnsi" w:hAnsiTheme="minorHAnsi" w:cstheme="minorHAnsi"/>
          <w:sz w:val="24"/>
          <w:szCs w:val="24"/>
        </w:rPr>
        <w:t>helpful</w:t>
      </w:r>
      <w:r w:rsidR="002A1F9D" w:rsidRPr="00492B05">
        <w:rPr>
          <w:rFonts w:asciiTheme="minorHAnsi" w:hAnsiTheme="minorHAnsi" w:cstheme="minorHAnsi"/>
          <w:sz w:val="24"/>
          <w:szCs w:val="24"/>
        </w:rPr>
        <w:t>.</w:t>
      </w:r>
      <w:r w:rsidR="00CD44BF" w:rsidRPr="00492B05">
        <w:rPr>
          <w:rFonts w:asciiTheme="minorHAnsi" w:hAnsiTheme="minorHAnsi" w:cstheme="minorHAnsi"/>
          <w:sz w:val="24"/>
          <w:szCs w:val="24"/>
        </w:rPr>
        <w:t xml:space="preserve"> </w:t>
      </w:r>
      <w:r w:rsidR="00492B05">
        <w:rPr>
          <w:rFonts w:asciiTheme="minorHAnsi" w:hAnsiTheme="minorHAnsi" w:cstheme="minorHAnsi"/>
          <w:sz w:val="24"/>
          <w:szCs w:val="24"/>
        </w:rPr>
        <w:br/>
      </w:r>
    </w:p>
    <w:p w14:paraId="49E09FCF" w14:textId="77777777" w:rsidR="00492B05" w:rsidRPr="00492B05" w:rsidRDefault="00B62336" w:rsidP="00492B05">
      <w:pPr>
        <w:pStyle w:val="ListParagraph"/>
        <w:numPr>
          <w:ilvl w:val="0"/>
          <w:numId w:val="38"/>
        </w:numPr>
        <w:rPr>
          <w:rFonts w:asciiTheme="minorHAnsi" w:hAnsiTheme="minorHAnsi" w:cstheme="minorHAnsi"/>
        </w:rPr>
      </w:pPr>
      <w:r w:rsidRPr="00492B05">
        <w:rPr>
          <w:rFonts w:asciiTheme="minorHAnsi" w:hAnsiTheme="minorHAnsi" w:cstheme="minorHAnsi"/>
          <w:sz w:val="24"/>
          <w:szCs w:val="24"/>
        </w:rPr>
        <w:t>Patients will continue to be wary of face</w:t>
      </w:r>
      <w:r w:rsidR="00166328" w:rsidRPr="00492B05">
        <w:rPr>
          <w:rFonts w:asciiTheme="minorHAnsi" w:hAnsiTheme="minorHAnsi" w:cstheme="minorHAnsi"/>
          <w:sz w:val="24"/>
          <w:szCs w:val="24"/>
        </w:rPr>
        <w:t>-</w:t>
      </w:r>
      <w:r w:rsidRPr="00492B05">
        <w:rPr>
          <w:rFonts w:asciiTheme="minorHAnsi" w:hAnsiTheme="minorHAnsi" w:cstheme="minorHAnsi"/>
          <w:sz w:val="24"/>
          <w:szCs w:val="24"/>
        </w:rPr>
        <w:t>to</w:t>
      </w:r>
      <w:r w:rsidR="00166328" w:rsidRPr="00492B05">
        <w:rPr>
          <w:rFonts w:asciiTheme="minorHAnsi" w:hAnsiTheme="minorHAnsi" w:cstheme="minorHAnsi"/>
          <w:sz w:val="24"/>
          <w:szCs w:val="24"/>
        </w:rPr>
        <w:t>-</w:t>
      </w:r>
      <w:r w:rsidRPr="00492B05">
        <w:rPr>
          <w:rFonts w:asciiTheme="minorHAnsi" w:hAnsiTheme="minorHAnsi" w:cstheme="minorHAnsi"/>
          <w:sz w:val="24"/>
          <w:szCs w:val="24"/>
        </w:rPr>
        <w:t>face contact, and may be unclear how and when to access the health system. Clear communications should go out to patients via websites, letters and texts with clearly signposted sources of advice.</w:t>
      </w:r>
      <w:r w:rsidR="00492B05">
        <w:rPr>
          <w:rFonts w:asciiTheme="minorHAnsi" w:hAnsiTheme="minorHAnsi" w:cstheme="minorHAnsi"/>
          <w:sz w:val="24"/>
          <w:szCs w:val="24"/>
        </w:rPr>
        <w:br/>
      </w:r>
    </w:p>
    <w:p w14:paraId="495FB30C" w14:textId="77777777" w:rsidR="00492B05" w:rsidRPr="00492B05" w:rsidRDefault="00057AEF" w:rsidP="006B47C7">
      <w:pPr>
        <w:pStyle w:val="ListParagraph"/>
        <w:numPr>
          <w:ilvl w:val="0"/>
          <w:numId w:val="38"/>
        </w:numPr>
        <w:rPr>
          <w:rFonts w:asciiTheme="minorHAnsi" w:hAnsiTheme="minorHAnsi" w:cstheme="minorHAnsi"/>
        </w:rPr>
      </w:pPr>
      <w:r w:rsidRPr="00492B05">
        <w:rPr>
          <w:rFonts w:asciiTheme="minorHAnsi" w:hAnsiTheme="minorHAnsi" w:cstheme="minorHAnsi"/>
          <w:bCs w:val="0"/>
          <w:sz w:val="24"/>
          <w:szCs w:val="24"/>
        </w:rPr>
        <w:t>Wherever possible</w:t>
      </w:r>
      <w:r w:rsidR="00AA74E1" w:rsidRPr="00492B05">
        <w:rPr>
          <w:rFonts w:asciiTheme="minorHAnsi" w:hAnsiTheme="minorHAnsi" w:cstheme="minorHAnsi"/>
          <w:bCs w:val="0"/>
          <w:sz w:val="24"/>
          <w:szCs w:val="24"/>
        </w:rPr>
        <w:t>,</w:t>
      </w:r>
      <w:r w:rsidRPr="00492B05">
        <w:rPr>
          <w:rFonts w:asciiTheme="minorHAnsi" w:hAnsiTheme="minorHAnsi" w:cstheme="minorHAnsi"/>
          <w:bCs w:val="0"/>
          <w:sz w:val="24"/>
          <w:szCs w:val="24"/>
        </w:rPr>
        <w:t xml:space="preserve"> patients, the public and Allied Health Professionals should be consulted as part of any reconfiguration of care pathways caused by the pandemic, and particular if longer term changes are anticipated. </w:t>
      </w:r>
      <w:r w:rsidR="00492B05">
        <w:rPr>
          <w:rFonts w:asciiTheme="minorHAnsi" w:hAnsiTheme="minorHAnsi" w:cstheme="minorHAnsi"/>
          <w:bCs w:val="0"/>
          <w:sz w:val="24"/>
          <w:szCs w:val="24"/>
        </w:rPr>
        <w:br/>
      </w:r>
    </w:p>
    <w:p w14:paraId="7764ADF2" w14:textId="77777777" w:rsidR="00492B05" w:rsidRPr="00492B05" w:rsidRDefault="00492B05" w:rsidP="00492B05">
      <w:pPr>
        <w:rPr>
          <w:rFonts w:asciiTheme="minorHAnsi" w:hAnsiTheme="minorHAnsi" w:cstheme="minorHAnsi"/>
          <w:color w:val="4472C4" w:themeColor="accent5"/>
          <w:sz w:val="32"/>
          <w:szCs w:val="32"/>
        </w:rPr>
      </w:pPr>
      <w:r>
        <w:rPr>
          <w:rFonts w:asciiTheme="minorHAnsi" w:hAnsiTheme="minorHAnsi" w:cstheme="minorHAnsi"/>
          <w:color w:val="4472C4" w:themeColor="accent5"/>
          <w:sz w:val="32"/>
          <w:szCs w:val="32"/>
        </w:rPr>
        <w:br/>
      </w:r>
      <w:r w:rsidR="00722443" w:rsidRPr="00492B05">
        <w:rPr>
          <w:rFonts w:asciiTheme="minorHAnsi" w:hAnsiTheme="minorHAnsi" w:cstheme="minorHAnsi"/>
          <w:color w:val="4472C4" w:themeColor="accent5"/>
          <w:sz w:val="32"/>
          <w:szCs w:val="32"/>
        </w:rPr>
        <w:t>Local Hospital Guidelin</w:t>
      </w:r>
      <w:r w:rsidR="006B47C7" w:rsidRPr="00492B05">
        <w:rPr>
          <w:rFonts w:asciiTheme="minorHAnsi" w:hAnsiTheme="minorHAnsi" w:cstheme="minorHAnsi"/>
          <w:color w:val="4472C4" w:themeColor="accent5"/>
          <w:sz w:val="32"/>
          <w:szCs w:val="32"/>
        </w:rPr>
        <w:t>es</w:t>
      </w:r>
      <w:r>
        <w:rPr>
          <w:rFonts w:asciiTheme="minorHAnsi" w:hAnsiTheme="minorHAnsi" w:cstheme="minorHAnsi"/>
          <w:color w:val="4472C4" w:themeColor="accent5"/>
          <w:sz w:val="32"/>
          <w:szCs w:val="32"/>
        </w:rPr>
        <w:br/>
      </w:r>
    </w:p>
    <w:p w14:paraId="6C720DE7" w14:textId="77777777" w:rsidR="00492B05" w:rsidRPr="00492B05" w:rsidRDefault="00554597" w:rsidP="00492B05">
      <w:pPr>
        <w:pStyle w:val="ListParagraph"/>
        <w:numPr>
          <w:ilvl w:val="0"/>
          <w:numId w:val="38"/>
        </w:numPr>
        <w:rPr>
          <w:rFonts w:asciiTheme="minorHAnsi" w:hAnsiTheme="minorHAnsi" w:cstheme="minorHAnsi"/>
        </w:rPr>
      </w:pPr>
      <w:r w:rsidRPr="00492B05">
        <w:rPr>
          <w:rFonts w:asciiTheme="minorHAnsi" w:hAnsiTheme="minorHAnsi" w:cstheme="minorHAnsi"/>
          <w:sz w:val="24"/>
          <w:szCs w:val="24"/>
        </w:rPr>
        <w:t xml:space="preserve">Each hospital should create </w:t>
      </w:r>
      <w:r w:rsidR="00B1143F" w:rsidRPr="00492B05">
        <w:rPr>
          <w:rFonts w:asciiTheme="minorHAnsi" w:hAnsiTheme="minorHAnsi" w:cstheme="minorHAnsi"/>
          <w:sz w:val="24"/>
          <w:szCs w:val="24"/>
        </w:rPr>
        <w:t xml:space="preserve">its own guidelines </w:t>
      </w:r>
      <w:r w:rsidR="008E2BC9" w:rsidRPr="00492B05">
        <w:rPr>
          <w:rFonts w:asciiTheme="minorHAnsi" w:hAnsiTheme="minorHAnsi" w:cstheme="minorHAnsi"/>
          <w:sz w:val="24"/>
          <w:szCs w:val="24"/>
        </w:rPr>
        <w:t xml:space="preserve">to manage patients during the </w:t>
      </w:r>
      <w:r w:rsidR="00AA74E1" w:rsidRPr="00492B05">
        <w:rPr>
          <w:rFonts w:asciiTheme="minorHAnsi" w:hAnsiTheme="minorHAnsi" w:cstheme="minorHAnsi"/>
          <w:sz w:val="24"/>
          <w:szCs w:val="24"/>
        </w:rPr>
        <w:t xml:space="preserve">various phases of the </w:t>
      </w:r>
      <w:r w:rsidR="002635B1" w:rsidRPr="00492B05">
        <w:rPr>
          <w:rFonts w:asciiTheme="minorHAnsi" w:hAnsiTheme="minorHAnsi" w:cstheme="minorHAnsi"/>
          <w:sz w:val="24"/>
          <w:szCs w:val="24"/>
        </w:rPr>
        <w:t>C</w:t>
      </w:r>
      <w:r w:rsidR="008E2BC9" w:rsidRPr="00492B05">
        <w:rPr>
          <w:rFonts w:asciiTheme="minorHAnsi" w:hAnsiTheme="minorHAnsi" w:cstheme="minorHAnsi"/>
          <w:sz w:val="24"/>
          <w:szCs w:val="24"/>
        </w:rPr>
        <w:t>ovid pandemic</w:t>
      </w:r>
      <w:r w:rsidR="006D4ACC" w:rsidRPr="00492B05">
        <w:rPr>
          <w:rFonts w:asciiTheme="minorHAnsi" w:hAnsiTheme="minorHAnsi" w:cstheme="minorHAnsi"/>
          <w:sz w:val="24"/>
          <w:szCs w:val="24"/>
        </w:rPr>
        <w:t>.</w:t>
      </w:r>
      <w:r w:rsidR="007A0998" w:rsidRPr="00492B05">
        <w:rPr>
          <w:rFonts w:asciiTheme="minorHAnsi" w:hAnsiTheme="minorHAnsi" w:cstheme="minorHAnsi"/>
          <w:sz w:val="24"/>
          <w:szCs w:val="24"/>
        </w:rPr>
        <w:t xml:space="preserve"> </w:t>
      </w:r>
      <w:r w:rsidR="002635B1" w:rsidRPr="00492B05">
        <w:rPr>
          <w:rFonts w:asciiTheme="minorHAnsi" w:hAnsiTheme="minorHAnsi" w:cstheme="minorHAnsi"/>
          <w:sz w:val="24"/>
          <w:szCs w:val="24"/>
        </w:rPr>
        <w:t>The guidelines will need to address how each part of this document will be best applied in the local environment</w:t>
      </w:r>
      <w:r w:rsidR="006D4ACC" w:rsidRPr="00492B05">
        <w:rPr>
          <w:rFonts w:asciiTheme="minorHAnsi" w:hAnsiTheme="minorHAnsi" w:cstheme="minorHAnsi"/>
          <w:sz w:val="24"/>
          <w:szCs w:val="24"/>
        </w:rPr>
        <w:t>.</w:t>
      </w:r>
      <w:r w:rsidR="00492B05">
        <w:rPr>
          <w:rFonts w:asciiTheme="minorHAnsi" w:hAnsiTheme="minorHAnsi" w:cstheme="minorHAnsi"/>
          <w:sz w:val="24"/>
          <w:szCs w:val="24"/>
        </w:rPr>
        <w:br/>
      </w:r>
    </w:p>
    <w:p w14:paraId="6E8C53D2" w14:textId="77777777" w:rsidR="00492B05" w:rsidRPr="00492B05" w:rsidRDefault="006D4ACC" w:rsidP="00492B05">
      <w:pPr>
        <w:pStyle w:val="ListParagraph"/>
        <w:numPr>
          <w:ilvl w:val="0"/>
          <w:numId w:val="38"/>
        </w:numPr>
        <w:rPr>
          <w:rFonts w:asciiTheme="minorHAnsi" w:hAnsiTheme="minorHAnsi" w:cstheme="minorHAnsi"/>
        </w:rPr>
      </w:pPr>
      <w:r w:rsidRPr="00492B05">
        <w:rPr>
          <w:rFonts w:asciiTheme="minorHAnsi" w:hAnsiTheme="minorHAnsi" w:cstheme="minorHAnsi"/>
          <w:sz w:val="24"/>
          <w:szCs w:val="24"/>
        </w:rPr>
        <w:t xml:space="preserve">It will not be possible for all hospitals to </w:t>
      </w:r>
      <w:r w:rsidR="00B75296" w:rsidRPr="00492B05">
        <w:rPr>
          <w:rFonts w:asciiTheme="minorHAnsi" w:hAnsiTheme="minorHAnsi" w:cstheme="minorHAnsi"/>
          <w:sz w:val="24"/>
          <w:szCs w:val="24"/>
        </w:rPr>
        <w:t>make all the provisi</w:t>
      </w:r>
      <w:r w:rsidR="00F40741" w:rsidRPr="00492B05">
        <w:rPr>
          <w:rFonts w:asciiTheme="minorHAnsi" w:hAnsiTheme="minorHAnsi" w:cstheme="minorHAnsi"/>
          <w:sz w:val="24"/>
          <w:szCs w:val="24"/>
        </w:rPr>
        <w:t xml:space="preserve">ons </w:t>
      </w:r>
      <w:r w:rsidR="007A0998" w:rsidRPr="00492B05">
        <w:rPr>
          <w:rFonts w:asciiTheme="minorHAnsi" w:hAnsiTheme="minorHAnsi" w:cstheme="minorHAnsi"/>
          <w:sz w:val="24"/>
          <w:szCs w:val="24"/>
        </w:rPr>
        <w:t xml:space="preserve">outlined </w:t>
      </w:r>
      <w:r w:rsidR="00F40741" w:rsidRPr="00492B05">
        <w:rPr>
          <w:rFonts w:asciiTheme="minorHAnsi" w:hAnsiTheme="minorHAnsi" w:cstheme="minorHAnsi"/>
          <w:sz w:val="24"/>
          <w:szCs w:val="24"/>
        </w:rPr>
        <w:t>in this and referenced documents. Hospitals should consider how to mitigate the risks in this situation</w:t>
      </w:r>
      <w:r w:rsidR="00C47DBE" w:rsidRPr="00492B05">
        <w:rPr>
          <w:rFonts w:asciiTheme="minorHAnsi" w:hAnsiTheme="minorHAnsi" w:cstheme="minorHAnsi"/>
          <w:sz w:val="24"/>
          <w:szCs w:val="24"/>
        </w:rPr>
        <w:t xml:space="preserve"> and </w:t>
      </w:r>
      <w:r w:rsidR="00AD4ED5" w:rsidRPr="00492B05">
        <w:rPr>
          <w:rFonts w:asciiTheme="minorHAnsi" w:hAnsiTheme="minorHAnsi" w:cstheme="minorHAnsi"/>
          <w:sz w:val="24"/>
          <w:szCs w:val="24"/>
        </w:rPr>
        <w:t>in some cases (e</w:t>
      </w:r>
      <w:r w:rsidR="00375BC6" w:rsidRPr="00492B05">
        <w:rPr>
          <w:rFonts w:asciiTheme="minorHAnsi" w:hAnsiTheme="minorHAnsi" w:cstheme="minorHAnsi"/>
          <w:sz w:val="24"/>
          <w:szCs w:val="24"/>
        </w:rPr>
        <w:t>.</w:t>
      </w:r>
      <w:r w:rsidR="00AD4ED5" w:rsidRPr="00492B05">
        <w:rPr>
          <w:rFonts w:asciiTheme="minorHAnsi" w:hAnsiTheme="minorHAnsi" w:cstheme="minorHAnsi"/>
          <w:sz w:val="24"/>
          <w:szCs w:val="24"/>
        </w:rPr>
        <w:t>g</w:t>
      </w:r>
      <w:r w:rsidR="00375BC6" w:rsidRPr="00492B05">
        <w:rPr>
          <w:rFonts w:asciiTheme="minorHAnsi" w:hAnsiTheme="minorHAnsi" w:cstheme="minorHAnsi"/>
          <w:sz w:val="24"/>
          <w:szCs w:val="24"/>
        </w:rPr>
        <w:t>.</w:t>
      </w:r>
      <w:r w:rsidR="00AD4ED5" w:rsidRPr="00492B05">
        <w:rPr>
          <w:rFonts w:asciiTheme="minorHAnsi" w:hAnsiTheme="minorHAnsi" w:cstheme="minorHAnsi"/>
          <w:sz w:val="24"/>
          <w:szCs w:val="24"/>
        </w:rPr>
        <w:t xml:space="preserve"> for shielded patients</w:t>
      </w:r>
      <w:r w:rsidR="00375BC6" w:rsidRPr="00492B05">
        <w:rPr>
          <w:rFonts w:asciiTheme="minorHAnsi" w:hAnsiTheme="minorHAnsi" w:cstheme="minorHAnsi"/>
          <w:sz w:val="24"/>
          <w:szCs w:val="24"/>
        </w:rPr>
        <w:t xml:space="preserve">) consider referring to other hospitals </w:t>
      </w:r>
      <w:r w:rsidR="00857342" w:rsidRPr="00492B05">
        <w:rPr>
          <w:rFonts w:asciiTheme="minorHAnsi" w:hAnsiTheme="minorHAnsi" w:cstheme="minorHAnsi"/>
          <w:sz w:val="24"/>
          <w:szCs w:val="24"/>
        </w:rPr>
        <w:t>where the risk of Covid infection may be less</w:t>
      </w:r>
      <w:r w:rsidR="007A0998" w:rsidRPr="00492B05">
        <w:rPr>
          <w:rFonts w:asciiTheme="minorHAnsi" w:hAnsiTheme="minorHAnsi" w:cstheme="minorHAnsi"/>
          <w:sz w:val="24"/>
          <w:szCs w:val="24"/>
        </w:rPr>
        <w:t xml:space="preserve"> </w:t>
      </w:r>
      <w:r w:rsidR="007A0998" w:rsidRPr="00492B05">
        <w:rPr>
          <w:rFonts w:asciiTheme="minorHAnsi" w:hAnsiTheme="minorHAnsi" w:cstheme="minorHAnsi"/>
          <w:sz w:val="24"/>
          <w:szCs w:val="24"/>
        </w:rPr>
        <w:lastRenderedPageBreak/>
        <w:t xml:space="preserve">or </w:t>
      </w:r>
      <w:r w:rsidR="00F1243A" w:rsidRPr="00492B05">
        <w:rPr>
          <w:rFonts w:asciiTheme="minorHAnsi" w:hAnsiTheme="minorHAnsi" w:cstheme="minorHAnsi"/>
          <w:sz w:val="24"/>
          <w:szCs w:val="24"/>
        </w:rPr>
        <w:t>‘Green’ (</w:t>
      </w:r>
      <w:r w:rsidR="007A0998" w:rsidRPr="00492B05">
        <w:rPr>
          <w:rFonts w:asciiTheme="minorHAnsi" w:hAnsiTheme="minorHAnsi" w:cstheme="minorHAnsi"/>
          <w:sz w:val="24"/>
          <w:szCs w:val="24"/>
        </w:rPr>
        <w:t>Covid-protected</w:t>
      </w:r>
      <w:r w:rsidR="00F1243A" w:rsidRPr="00492B05">
        <w:rPr>
          <w:rFonts w:asciiTheme="minorHAnsi" w:hAnsiTheme="minorHAnsi" w:cstheme="minorHAnsi"/>
          <w:sz w:val="24"/>
          <w:szCs w:val="24"/>
        </w:rPr>
        <w:t>)</w:t>
      </w:r>
      <w:r w:rsidR="007A0998" w:rsidRPr="00492B05">
        <w:rPr>
          <w:rFonts w:asciiTheme="minorHAnsi" w:hAnsiTheme="minorHAnsi" w:cstheme="minorHAnsi"/>
          <w:sz w:val="24"/>
          <w:szCs w:val="24"/>
        </w:rPr>
        <w:t xml:space="preserve"> pathways are easier to deliver.</w:t>
      </w:r>
      <w:r w:rsidR="00492B05">
        <w:rPr>
          <w:rFonts w:asciiTheme="minorHAnsi" w:hAnsiTheme="minorHAnsi" w:cstheme="minorHAnsi"/>
          <w:sz w:val="24"/>
          <w:szCs w:val="24"/>
        </w:rPr>
        <w:br/>
      </w:r>
    </w:p>
    <w:p w14:paraId="187897B4" w14:textId="77777777" w:rsidR="00492B05" w:rsidRPr="00492B05" w:rsidRDefault="00857342" w:rsidP="00120E96">
      <w:pPr>
        <w:pStyle w:val="ListParagraph"/>
        <w:numPr>
          <w:ilvl w:val="0"/>
          <w:numId w:val="38"/>
        </w:numPr>
        <w:rPr>
          <w:rFonts w:asciiTheme="minorHAnsi" w:hAnsiTheme="minorHAnsi" w:cstheme="minorHAnsi"/>
        </w:rPr>
      </w:pPr>
      <w:r w:rsidRPr="00492B05">
        <w:rPr>
          <w:rFonts w:asciiTheme="minorHAnsi" w:hAnsiTheme="minorHAnsi" w:cstheme="minorHAnsi"/>
          <w:sz w:val="24"/>
          <w:szCs w:val="24"/>
        </w:rPr>
        <w:t xml:space="preserve">A suggested </w:t>
      </w:r>
      <w:r w:rsidR="00FA1273" w:rsidRPr="00492B05">
        <w:rPr>
          <w:rFonts w:asciiTheme="minorHAnsi" w:hAnsiTheme="minorHAnsi" w:cstheme="minorHAnsi"/>
          <w:b/>
          <w:bCs w:val="0"/>
          <w:sz w:val="24"/>
          <w:szCs w:val="24"/>
        </w:rPr>
        <w:t>structure</w:t>
      </w:r>
      <w:r w:rsidRPr="00492B05">
        <w:rPr>
          <w:rFonts w:asciiTheme="minorHAnsi" w:hAnsiTheme="minorHAnsi" w:cstheme="minorHAnsi"/>
          <w:b/>
          <w:bCs w:val="0"/>
          <w:sz w:val="24"/>
          <w:szCs w:val="24"/>
        </w:rPr>
        <w:t xml:space="preserve"> </w:t>
      </w:r>
      <w:r w:rsidR="00FA1273" w:rsidRPr="00492B05">
        <w:rPr>
          <w:rFonts w:asciiTheme="minorHAnsi" w:hAnsiTheme="minorHAnsi" w:cstheme="minorHAnsi"/>
          <w:b/>
          <w:bCs w:val="0"/>
          <w:sz w:val="24"/>
          <w:szCs w:val="24"/>
        </w:rPr>
        <w:t xml:space="preserve">for guidelines can be found in appendix </w:t>
      </w:r>
      <w:r w:rsidR="004C76A2" w:rsidRPr="00492B05">
        <w:rPr>
          <w:rFonts w:asciiTheme="minorHAnsi" w:hAnsiTheme="minorHAnsi" w:cstheme="minorHAnsi"/>
          <w:b/>
          <w:bCs w:val="0"/>
          <w:sz w:val="24"/>
          <w:szCs w:val="24"/>
        </w:rPr>
        <w:t>A</w:t>
      </w:r>
      <w:r w:rsidR="00FA1273" w:rsidRPr="00492B05">
        <w:rPr>
          <w:rFonts w:asciiTheme="minorHAnsi" w:hAnsiTheme="minorHAnsi" w:cstheme="minorHAnsi"/>
          <w:sz w:val="24"/>
          <w:szCs w:val="24"/>
        </w:rPr>
        <w:t>.</w:t>
      </w:r>
      <w:r w:rsidRPr="00492B05">
        <w:rPr>
          <w:rFonts w:asciiTheme="minorHAnsi" w:hAnsiTheme="minorHAnsi" w:cstheme="minorHAnsi"/>
          <w:sz w:val="24"/>
          <w:szCs w:val="24"/>
        </w:rPr>
        <w:t xml:space="preserve"> </w:t>
      </w:r>
      <w:r w:rsidR="00492B05">
        <w:rPr>
          <w:rFonts w:asciiTheme="minorHAnsi" w:hAnsiTheme="minorHAnsi" w:cstheme="minorHAnsi"/>
          <w:sz w:val="24"/>
          <w:szCs w:val="24"/>
        </w:rPr>
        <w:br/>
      </w:r>
      <w:r w:rsidR="00492B05">
        <w:rPr>
          <w:rFonts w:asciiTheme="minorHAnsi" w:hAnsiTheme="minorHAnsi" w:cstheme="minorHAnsi"/>
        </w:rPr>
        <w:br/>
      </w:r>
    </w:p>
    <w:p w14:paraId="656083F8" w14:textId="77777777" w:rsidR="00492B05" w:rsidRPr="00492B05" w:rsidRDefault="00120E96" w:rsidP="00492B05">
      <w:pPr>
        <w:rPr>
          <w:rFonts w:asciiTheme="minorHAnsi" w:hAnsiTheme="minorHAnsi" w:cstheme="minorHAnsi"/>
          <w:sz w:val="32"/>
          <w:szCs w:val="32"/>
        </w:rPr>
      </w:pPr>
      <w:r w:rsidRPr="00492B05">
        <w:rPr>
          <w:rFonts w:asciiTheme="minorHAnsi" w:hAnsiTheme="minorHAnsi" w:cstheme="minorHAnsi"/>
          <w:color w:val="4472C4" w:themeColor="accent5"/>
          <w:sz w:val="32"/>
          <w:szCs w:val="32"/>
        </w:rPr>
        <w:t>Role of Operational Delivery Networks (ODNs)</w:t>
      </w:r>
      <w:r w:rsidR="00492B05">
        <w:rPr>
          <w:rFonts w:asciiTheme="minorHAnsi" w:hAnsiTheme="minorHAnsi" w:cstheme="minorHAnsi"/>
          <w:color w:val="4472C4" w:themeColor="accent5"/>
          <w:sz w:val="32"/>
          <w:szCs w:val="32"/>
        </w:rPr>
        <w:br/>
      </w:r>
    </w:p>
    <w:p w14:paraId="42B3A80C" w14:textId="77777777" w:rsidR="00492B05" w:rsidRDefault="002B4C8F" w:rsidP="00492B05">
      <w:pPr>
        <w:pStyle w:val="ListParagraph"/>
        <w:numPr>
          <w:ilvl w:val="0"/>
          <w:numId w:val="38"/>
        </w:numPr>
        <w:rPr>
          <w:rFonts w:asciiTheme="minorHAnsi" w:hAnsiTheme="minorHAnsi" w:cstheme="minorHAnsi"/>
        </w:rPr>
      </w:pPr>
      <w:r w:rsidRPr="00492B05">
        <w:rPr>
          <w:rFonts w:asciiTheme="minorHAnsi" w:hAnsiTheme="minorHAnsi" w:cstheme="minorHAnsi"/>
        </w:rPr>
        <w:t xml:space="preserve">There are two </w:t>
      </w:r>
      <w:r w:rsidR="00731F4C" w:rsidRPr="00492B05">
        <w:rPr>
          <w:rFonts w:asciiTheme="minorHAnsi" w:hAnsiTheme="minorHAnsi" w:cstheme="minorHAnsi"/>
        </w:rPr>
        <w:t xml:space="preserve">cardiology </w:t>
      </w:r>
      <w:r w:rsidRPr="00492B05">
        <w:rPr>
          <w:rFonts w:asciiTheme="minorHAnsi" w:hAnsiTheme="minorHAnsi" w:cstheme="minorHAnsi"/>
        </w:rPr>
        <w:t xml:space="preserve">ODNs in London. There has been one </w:t>
      </w:r>
      <w:r w:rsidR="00731F4C" w:rsidRPr="00492B05">
        <w:rPr>
          <w:rFonts w:asciiTheme="minorHAnsi" w:hAnsiTheme="minorHAnsi" w:cstheme="minorHAnsi"/>
        </w:rPr>
        <w:t xml:space="preserve">in South London for some time and a new one has been setup in North London. </w:t>
      </w:r>
      <w:r w:rsidR="005E72E4" w:rsidRPr="00492B05">
        <w:rPr>
          <w:rFonts w:asciiTheme="minorHAnsi" w:hAnsiTheme="minorHAnsi" w:cstheme="minorHAnsi"/>
        </w:rPr>
        <w:t xml:space="preserve">Their role is to ensure equity of access </w:t>
      </w:r>
      <w:r w:rsidR="007A0998" w:rsidRPr="00492B05">
        <w:rPr>
          <w:rFonts w:asciiTheme="minorHAnsi" w:hAnsiTheme="minorHAnsi" w:cstheme="minorHAnsi"/>
        </w:rPr>
        <w:t xml:space="preserve">in London </w:t>
      </w:r>
      <w:r w:rsidR="005E72E4" w:rsidRPr="00492B05">
        <w:rPr>
          <w:rFonts w:asciiTheme="minorHAnsi" w:hAnsiTheme="minorHAnsi" w:cstheme="minorHAnsi"/>
        </w:rPr>
        <w:t>for all patients with cardiolog</w:t>
      </w:r>
      <w:r w:rsidR="007A0998" w:rsidRPr="00492B05">
        <w:rPr>
          <w:rFonts w:asciiTheme="minorHAnsi" w:hAnsiTheme="minorHAnsi" w:cstheme="minorHAnsi"/>
        </w:rPr>
        <w:t xml:space="preserve">ical conditions, supporting the work of STPs/ICSs and other colleagues in delivering this, </w:t>
      </w:r>
      <w:r w:rsidR="00BD7DB7" w:rsidRPr="00492B05">
        <w:rPr>
          <w:rFonts w:asciiTheme="minorHAnsi" w:hAnsiTheme="minorHAnsi" w:cstheme="minorHAnsi"/>
        </w:rPr>
        <w:t>and sugges</w:t>
      </w:r>
      <w:r w:rsidR="00CE420E" w:rsidRPr="00492B05">
        <w:rPr>
          <w:rFonts w:asciiTheme="minorHAnsi" w:hAnsiTheme="minorHAnsi" w:cstheme="minorHAnsi"/>
        </w:rPr>
        <w:t>t</w:t>
      </w:r>
      <w:r w:rsidR="007A0998" w:rsidRPr="00492B05">
        <w:rPr>
          <w:rFonts w:asciiTheme="minorHAnsi" w:hAnsiTheme="minorHAnsi" w:cstheme="minorHAnsi"/>
        </w:rPr>
        <w:t>ing</w:t>
      </w:r>
      <w:r w:rsidR="00BD7DB7" w:rsidRPr="00492B05">
        <w:rPr>
          <w:rFonts w:asciiTheme="minorHAnsi" w:hAnsiTheme="minorHAnsi" w:cstheme="minorHAnsi"/>
        </w:rPr>
        <w:t xml:space="preserve"> solutions where inequity exists</w:t>
      </w:r>
      <w:r w:rsidR="005E72E4" w:rsidRPr="00492B05">
        <w:rPr>
          <w:rFonts w:asciiTheme="minorHAnsi" w:hAnsiTheme="minorHAnsi" w:cstheme="minorHAnsi"/>
        </w:rPr>
        <w:t>.</w:t>
      </w:r>
      <w:r w:rsidR="00492B05">
        <w:rPr>
          <w:rFonts w:asciiTheme="minorHAnsi" w:hAnsiTheme="minorHAnsi" w:cstheme="minorHAnsi"/>
        </w:rPr>
        <w:br/>
      </w:r>
    </w:p>
    <w:p w14:paraId="01429DDE" w14:textId="77777777" w:rsidR="00492B05" w:rsidRPr="00492B05" w:rsidRDefault="007918C2" w:rsidP="00492B05">
      <w:pPr>
        <w:pStyle w:val="ListParagraph"/>
        <w:numPr>
          <w:ilvl w:val="0"/>
          <w:numId w:val="38"/>
        </w:numPr>
        <w:rPr>
          <w:rFonts w:asciiTheme="minorHAnsi" w:hAnsiTheme="minorHAnsi" w:cstheme="minorHAnsi"/>
        </w:rPr>
      </w:pPr>
      <w:r w:rsidRPr="00492B05">
        <w:rPr>
          <w:rFonts w:asciiTheme="minorHAnsi" w:hAnsiTheme="minorHAnsi" w:cstheme="minorHAnsi"/>
        </w:rPr>
        <w:t>To</w:t>
      </w:r>
      <w:r w:rsidR="001441FC" w:rsidRPr="00492B05">
        <w:rPr>
          <w:rFonts w:asciiTheme="minorHAnsi" w:hAnsiTheme="minorHAnsi" w:cstheme="minorHAnsi"/>
        </w:rPr>
        <w:t xml:space="preserve"> achi</w:t>
      </w:r>
      <w:r w:rsidRPr="00492B05">
        <w:rPr>
          <w:rFonts w:asciiTheme="minorHAnsi" w:hAnsiTheme="minorHAnsi" w:cstheme="minorHAnsi"/>
        </w:rPr>
        <w:t>eve this, the</w:t>
      </w:r>
      <w:r w:rsidR="004C5C2E" w:rsidRPr="00492B05">
        <w:rPr>
          <w:rFonts w:asciiTheme="minorHAnsi" w:hAnsiTheme="minorHAnsi" w:cstheme="minorHAnsi"/>
        </w:rPr>
        <w:t xml:space="preserve"> ODNs</w:t>
      </w:r>
      <w:r w:rsidRPr="00492B05">
        <w:rPr>
          <w:rFonts w:asciiTheme="minorHAnsi" w:hAnsiTheme="minorHAnsi" w:cstheme="minorHAnsi"/>
        </w:rPr>
        <w:t xml:space="preserve"> will collect </w:t>
      </w:r>
      <w:r w:rsidR="004C5C2E" w:rsidRPr="00492B05">
        <w:rPr>
          <w:rFonts w:asciiTheme="minorHAnsi" w:hAnsiTheme="minorHAnsi" w:cstheme="minorHAnsi"/>
        </w:rPr>
        <w:t xml:space="preserve">and collate </w:t>
      </w:r>
      <w:r w:rsidRPr="00492B05">
        <w:rPr>
          <w:rFonts w:asciiTheme="minorHAnsi" w:hAnsiTheme="minorHAnsi" w:cstheme="minorHAnsi"/>
        </w:rPr>
        <w:t>data from every site</w:t>
      </w:r>
      <w:r w:rsidR="004C5C2E" w:rsidRPr="00492B05">
        <w:rPr>
          <w:rFonts w:asciiTheme="minorHAnsi" w:hAnsiTheme="minorHAnsi" w:cstheme="minorHAnsi"/>
        </w:rPr>
        <w:t>,</w:t>
      </w:r>
      <w:r w:rsidRPr="00492B05">
        <w:rPr>
          <w:rFonts w:asciiTheme="minorHAnsi" w:hAnsiTheme="minorHAnsi" w:cstheme="minorHAnsi"/>
        </w:rPr>
        <w:t xml:space="preserve"> </w:t>
      </w:r>
      <w:r w:rsidR="006F2DBC" w:rsidRPr="00492B05">
        <w:rPr>
          <w:rFonts w:asciiTheme="minorHAnsi" w:hAnsiTheme="minorHAnsi" w:cstheme="minorHAnsi"/>
        </w:rPr>
        <w:t xml:space="preserve">looking at delays in the </w:t>
      </w:r>
      <w:r w:rsidR="004C5C2E" w:rsidRPr="00492B05">
        <w:rPr>
          <w:rFonts w:asciiTheme="minorHAnsi" w:hAnsiTheme="minorHAnsi" w:cstheme="minorHAnsi"/>
        </w:rPr>
        <w:t xml:space="preserve">common cardiology </w:t>
      </w:r>
      <w:r w:rsidR="006F2DBC" w:rsidRPr="00492B05">
        <w:rPr>
          <w:rFonts w:asciiTheme="minorHAnsi" w:hAnsiTheme="minorHAnsi" w:cstheme="minorHAnsi"/>
        </w:rPr>
        <w:t xml:space="preserve">pathways for </w:t>
      </w:r>
      <w:r w:rsidR="004C5C2E" w:rsidRPr="00492B05">
        <w:rPr>
          <w:rFonts w:asciiTheme="minorHAnsi" w:hAnsiTheme="minorHAnsi" w:cstheme="minorHAnsi"/>
        </w:rPr>
        <w:t xml:space="preserve">investigations and </w:t>
      </w:r>
      <w:r w:rsidR="006F2DBC" w:rsidRPr="00492B05">
        <w:rPr>
          <w:rFonts w:asciiTheme="minorHAnsi" w:hAnsiTheme="minorHAnsi" w:cstheme="minorHAnsi"/>
        </w:rPr>
        <w:t>procedures</w:t>
      </w:r>
      <w:r w:rsidR="005D264E" w:rsidRPr="00492B05">
        <w:rPr>
          <w:rFonts w:asciiTheme="minorHAnsi" w:hAnsiTheme="minorHAnsi" w:cstheme="minorHAnsi"/>
        </w:rPr>
        <w:t>.</w:t>
      </w:r>
      <w:r w:rsidR="006F2DBC" w:rsidRPr="00492B05">
        <w:rPr>
          <w:rFonts w:asciiTheme="minorHAnsi" w:hAnsiTheme="minorHAnsi" w:cstheme="minorHAnsi"/>
        </w:rPr>
        <w:t xml:space="preserve"> </w:t>
      </w:r>
      <w:r w:rsidR="009862AE" w:rsidRPr="00492B05">
        <w:rPr>
          <w:rFonts w:asciiTheme="minorHAnsi" w:hAnsiTheme="minorHAnsi" w:cstheme="minorHAnsi"/>
        </w:rPr>
        <w:t xml:space="preserve"> </w:t>
      </w:r>
      <w:r w:rsidR="00BC57EA" w:rsidRPr="00492B05">
        <w:rPr>
          <w:rFonts w:asciiTheme="minorHAnsi" w:hAnsiTheme="minorHAnsi" w:cstheme="minorHAnsi"/>
        </w:rPr>
        <w:t>Where inequity is demonstrated</w:t>
      </w:r>
      <w:r w:rsidR="00120DFD" w:rsidRPr="00492B05">
        <w:rPr>
          <w:rFonts w:asciiTheme="minorHAnsi" w:hAnsiTheme="minorHAnsi" w:cstheme="minorHAnsi"/>
        </w:rPr>
        <w:t>,</w:t>
      </w:r>
      <w:r w:rsidR="00BC57EA" w:rsidRPr="00492B05">
        <w:rPr>
          <w:rFonts w:asciiTheme="minorHAnsi" w:hAnsiTheme="minorHAnsi" w:cstheme="minorHAnsi"/>
        </w:rPr>
        <w:t xml:space="preserve"> suggestions for the redistribution of patients to other sites wi</w:t>
      </w:r>
      <w:r w:rsidR="00B67EDB" w:rsidRPr="00492B05">
        <w:rPr>
          <w:rFonts w:asciiTheme="minorHAnsi" w:hAnsiTheme="minorHAnsi" w:cstheme="minorHAnsi"/>
        </w:rPr>
        <w:t>l</w:t>
      </w:r>
      <w:r w:rsidR="00BC57EA" w:rsidRPr="00492B05">
        <w:rPr>
          <w:rFonts w:asciiTheme="minorHAnsi" w:hAnsiTheme="minorHAnsi" w:cstheme="minorHAnsi"/>
        </w:rPr>
        <w:t>l be made</w:t>
      </w:r>
      <w:r w:rsidR="00B67EDB" w:rsidRPr="00492B05">
        <w:rPr>
          <w:rFonts w:asciiTheme="minorHAnsi" w:hAnsiTheme="minorHAnsi" w:cstheme="minorHAnsi"/>
        </w:rPr>
        <w:t xml:space="preserve">. </w:t>
      </w:r>
      <w:r w:rsidR="00B67EDB" w:rsidRPr="00492B05">
        <w:rPr>
          <w:rFonts w:asciiTheme="minorHAnsi" w:hAnsiTheme="minorHAnsi" w:cstheme="minorHAnsi"/>
          <w:b/>
          <w:bCs w:val="0"/>
        </w:rPr>
        <w:t xml:space="preserve">An </w:t>
      </w:r>
      <w:r w:rsidR="00104BA0" w:rsidRPr="00492B05">
        <w:rPr>
          <w:rFonts w:asciiTheme="minorHAnsi" w:hAnsiTheme="minorHAnsi" w:cstheme="minorHAnsi"/>
          <w:b/>
          <w:bCs w:val="0"/>
        </w:rPr>
        <w:t xml:space="preserve">outline of </w:t>
      </w:r>
      <w:r w:rsidR="00B67EDB" w:rsidRPr="00492B05">
        <w:rPr>
          <w:rFonts w:asciiTheme="minorHAnsi" w:hAnsiTheme="minorHAnsi" w:cstheme="minorHAnsi"/>
          <w:b/>
          <w:bCs w:val="0"/>
        </w:rPr>
        <w:t>data needed</w:t>
      </w:r>
      <w:r w:rsidR="00104BA0" w:rsidRPr="00492B05">
        <w:rPr>
          <w:rFonts w:asciiTheme="minorHAnsi" w:hAnsiTheme="minorHAnsi" w:cstheme="minorHAnsi"/>
          <w:b/>
          <w:bCs w:val="0"/>
        </w:rPr>
        <w:t xml:space="preserve">, and categorisation of urgency, </w:t>
      </w:r>
      <w:r w:rsidR="00B67EDB" w:rsidRPr="00492B05">
        <w:rPr>
          <w:rFonts w:asciiTheme="minorHAnsi" w:hAnsiTheme="minorHAnsi" w:cstheme="minorHAnsi"/>
          <w:b/>
          <w:bCs w:val="0"/>
        </w:rPr>
        <w:t xml:space="preserve">can be found in appendix </w:t>
      </w:r>
      <w:r w:rsidR="0061235F" w:rsidRPr="00492B05">
        <w:rPr>
          <w:rFonts w:asciiTheme="minorHAnsi" w:hAnsiTheme="minorHAnsi" w:cstheme="minorHAnsi"/>
          <w:b/>
          <w:bCs w:val="0"/>
        </w:rPr>
        <w:t>B</w:t>
      </w:r>
      <w:r w:rsidR="00120DFD" w:rsidRPr="00492B05">
        <w:rPr>
          <w:rFonts w:asciiTheme="minorHAnsi" w:hAnsiTheme="minorHAnsi" w:cstheme="minorHAnsi"/>
          <w:b/>
          <w:bCs w:val="0"/>
        </w:rPr>
        <w:t>.</w:t>
      </w:r>
      <w:r w:rsidR="00492B05">
        <w:rPr>
          <w:rFonts w:asciiTheme="minorHAnsi" w:hAnsiTheme="minorHAnsi" w:cstheme="minorHAnsi"/>
          <w:b/>
          <w:bCs w:val="0"/>
        </w:rPr>
        <w:br/>
      </w:r>
    </w:p>
    <w:p w14:paraId="73AF0864" w14:textId="77777777" w:rsidR="00492B05" w:rsidRDefault="00E55D2E" w:rsidP="005A54AB">
      <w:pPr>
        <w:pStyle w:val="ListParagraph"/>
        <w:numPr>
          <w:ilvl w:val="0"/>
          <w:numId w:val="38"/>
        </w:numPr>
        <w:rPr>
          <w:rFonts w:asciiTheme="minorHAnsi" w:hAnsiTheme="minorHAnsi" w:cstheme="minorHAnsi"/>
        </w:rPr>
      </w:pPr>
      <w:r w:rsidRPr="00492B05">
        <w:rPr>
          <w:rFonts w:asciiTheme="minorHAnsi" w:hAnsiTheme="minorHAnsi" w:cstheme="minorHAnsi"/>
        </w:rPr>
        <w:t xml:space="preserve">The ODNs will also </w:t>
      </w:r>
      <w:r w:rsidR="001F00B7" w:rsidRPr="00492B05">
        <w:rPr>
          <w:rFonts w:asciiTheme="minorHAnsi" w:hAnsiTheme="minorHAnsi" w:cstheme="minorHAnsi"/>
        </w:rPr>
        <w:t>monitor the safety of cardiac interventions</w:t>
      </w:r>
      <w:r w:rsidR="00376ECC" w:rsidRPr="00492B05">
        <w:rPr>
          <w:rFonts w:asciiTheme="minorHAnsi" w:hAnsiTheme="minorHAnsi" w:cstheme="minorHAnsi"/>
        </w:rPr>
        <w:t xml:space="preserve"> and in particular the rate of </w:t>
      </w:r>
      <w:r w:rsidR="00CE420E" w:rsidRPr="00492B05">
        <w:rPr>
          <w:rFonts w:asciiTheme="minorHAnsi" w:hAnsiTheme="minorHAnsi" w:cstheme="minorHAnsi"/>
        </w:rPr>
        <w:t>C</w:t>
      </w:r>
      <w:r w:rsidR="00376ECC" w:rsidRPr="00492B05">
        <w:rPr>
          <w:rFonts w:asciiTheme="minorHAnsi" w:hAnsiTheme="minorHAnsi" w:cstheme="minorHAnsi"/>
        </w:rPr>
        <w:t xml:space="preserve">ovid infections in treated patients. In order to do this a </w:t>
      </w:r>
      <w:r w:rsidR="0054381B" w:rsidRPr="00492B05">
        <w:rPr>
          <w:rFonts w:asciiTheme="minorHAnsi" w:hAnsiTheme="minorHAnsi" w:cstheme="minorHAnsi"/>
          <w:b/>
          <w:bCs w:val="0"/>
        </w:rPr>
        <w:t>S</w:t>
      </w:r>
      <w:r w:rsidR="00376ECC" w:rsidRPr="00492B05">
        <w:rPr>
          <w:rFonts w:asciiTheme="minorHAnsi" w:hAnsiTheme="minorHAnsi" w:cstheme="minorHAnsi"/>
          <w:b/>
          <w:bCs w:val="0"/>
        </w:rPr>
        <w:t xml:space="preserve">afety </w:t>
      </w:r>
      <w:r w:rsidR="0054381B" w:rsidRPr="00492B05">
        <w:rPr>
          <w:rFonts w:asciiTheme="minorHAnsi" w:hAnsiTheme="minorHAnsi" w:cstheme="minorHAnsi"/>
          <w:b/>
          <w:bCs w:val="0"/>
        </w:rPr>
        <w:t>D</w:t>
      </w:r>
      <w:r w:rsidR="00376ECC" w:rsidRPr="00492B05">
        <w:rPr>
          <w:rFonts w:asciiTheme="minorHAnsi" w:hAnsiTheme="minorHAnsi" w:cstheme="minorHAnsi"/>
          <w:b/>
          <w:bCs w:val="0"/>
        </w:rPr>
        <w:t>ashboard –</w:t>
      </w:r>
      <w:r w:rsidR="00376ECC" w:rsidRPr="00492B05">
        <w:rPr>
          <w:rFonts w:asciiTheme="minorHAnsi" w:hAnsiTheme="minorHAnsi" w:cstheme="minorHAnsi"/>
        </w:rPr>
        <w:t xml:space="preserve"> </w:t>
      </w:r>
      <w:r w:rsidR="00376ECC" w:rsidRPr="00492B05">
        <w:rPr>
          <w:rFonts w:asciiTheme="minorHAnsi" w:hAnsiTheme="minorHAnsi" w:cstheme="minorHAnsi"/>
          <w:b/>
          <w:bCs w:val="0"/>
        </w:rPr>
        <w:t xml:space="preserve">Appendix </w:t>
      </w:r>
      <w:r w:rsidR="0061235F" w:rsidRPr="00492B05">
        <w:rPr>
          <w:rFonts w:asciiTheme="minorHAnsi" w:hAnsiTheme="minorHAnsi" w:cstheme="minorHAnsi"/>
          <w:b/>
          <w:bCs w:val="0"/>
        </w:rPr>
        <w:t>C</w:t>
      </w:r>
      <w:r w:rsidR="00376ECC" w:rsidRPr="00492B05">
        <w:rPr>
          <w:rFonts w:asciiTheme="minorHAnsi" w:hAnsiTheme="minorHAnsi" w:cstheme="minorHAnsi"/>
        </w:rPr>
        <w:t xml:space="preserve"> has be</w:t>
      </w:r>
      <w:r w:rsidR="004D5BB6" w:rsidRPr="00492B05">
        <w:rPr>
          <w:rFonts w:asciiTheme="minorHAnsi" w:hAnsiTheme="minorHAnsi" w:cstheme="minorHAnsi"/>
        </w:rPr>
        <w:t>e</w:t>
      </w:r>
      <w:r w:rsidR="00376ECC" w:rsidRPr="00492B05">
        <w:rPr>
          <w:rFonts w:asciiTheme="minorHAnsi" w:hAnsiTheme="minorHAnsi" w:cstheme="minorHAnsi"/>
        </w:rPr>
        <w:t>n created.</w:t>
      </w:r>
      <w:r w:rsidR="00492B05">
        <w:rPr>
          <w:rFonts w:asciiTheme="minorHAnsi" w:hAnsiTheme="minorHAnsi" w:cstheme="minorHAnsi"/>
        </w:rPr>
        <w:br/>
      </w:r>
      <w:r w:rsidR="00492B05">
        <w:rPr>
          <w:rFonts w:asciiTheme="minorHAnsi" w:hAnsiTheme="minorHAnsi" w:cstheme="minorHAnsi"/>
        </w:rPr>
        <w:br/>
      </w:r>
    </w:p>
    <w:p w14:paraId="1CE1CDC2" w14:textId="77777777" w:rsidR="004D08B4" w:rsidRDefault="004D08B4">
      <w:pPr>
        <w:spacing w:after="160" w:line="259" w:lineRule="auto"/>
        <w:rPr>
          <w:rFonts w:asciiTheme="minorHAnsi" w:hAnsiTheme="minorHAnsi" w:cstheme="minorHAnsi"/>
          <w:color w:val="4472C4" w:themeColor="accent5"/>
          <w:sz w:val="32"/>
          <w:szCs w:val="32"/>
        </w:rPr>
      </w:pPr>
      <w:r>
        <w:rPr>
          <w:rFonts w:asciiTheme="minorHAnsi" w:hAnsiTheme="minorHAnsi" w:cstheme="minorHAnsi"/>
          <w:color w:val="4472C4" w:themeColor="accent5"/>
          <w:sz w:val="32"/>
          <w:szCs w:val="32"/>
        </w:rPr>
        <w:br w:type="page"/>
      </w:r>
    </w:p>
    <w:p w14:paraId="1D9F3A02" w14:textId="7F7CDEF3" w:rsidR="00492B05" w:rsidRPr="004D08B4" w:rsidRDefault="006F09C9" w:rsidP="00E1361F">
      <w:pPr>
        <w:spacing w:after="160" w:line="259" w:lineRule="auto"/>
        <w:rPr>
          <w:rFonts w:asciiTheme="minorHAnsi" w:hAnsiTheme="minorHAnsi" w:cstheme="minorHAnsi"/>
          <w:color w:val="4472C4" w:themeColor="accent5"/>
          <w:sz w:val="32"/>
          <w:szCs w:val="32"/>
        </w:rPr>
      </w:pPr>
      <w:r>
        <w:rPr>
          <w:rFonts w:asciiTheme="minorHAnsi" w:hAnsiTheme="minorHAnsi" w:cstheme="minorHAnsi"/>
          <w:color w:val="4472C4" w:themeColor="accent5"/>
          <w:sz w:val="32"/>
          <w:szCs w:val="32"/>
        </w:rPr>
        <w:lastRenderedPageBreak/>
        <w:t xml:space="preserve">Pathway </w:t>
      </w:r>
      <w:r w:rsidR="00D75EC7" w:rsidRPr="004D08B4">
        <w:rPr>
          <w:rFonts w:asciiTheme="minorHAnsi" w:hAnsiTheme="minorHAnsi" w:cstheme="minorHAnsi"/>
          <w:color w:val="4472C4" w:themeColor="accent5"/>
          <w:sz w:val="32"/>
          <w:szCs w:val="32"/>
        </w:rPr>
        <w:t xml:space="preserve">Specific </w:t>
      </w:r>
      <w:r w:rsidR="00664076" w:rsidRPr="004D08B4">
        <w:rPr>
          <w:rFonts w:asciiTheme="minorHAnsi" w:hAnsiTheme="minorHAnsi" w:cstheme="minorHAnsi"/>
          <w:color w:val="4472C4" w:themeColor="accent5"/>
          <w:sz w:val="32"/>
          <w:szCs w:val="32"/>
        </w:rPr>
        <w:t>Considerations</w:t>
      </w:r>
      <w:r w:rsidR="00471A67" w:rsidRPr="004D08B4">
        <w:rPr>
          <w:rFonts w:asciiTheme="minorHAnsi" w:hAnsiTheme="minorHAnsi" w:cstheme="minorHAnsi"/>
          <w:color w:val="4472C4" w:themeColor="accent5"/>
          <w:sz w:val="32"/>
          <w:szCs w:val="32"/>
        </w:rPr>
        <w:t xml:space="preserve"> for Elective </w:t>
      </w:r>
      <w:r>
        <w:rPr>
          <w:rFonts w:asciiTheme="minorHAnsi" w:hAnsiTheme="minorHAnsi" w:cstheme="minorHAnsi"/>
          <w:color w:val="4472C4" w:themeColor="accent5"/>
          <w:sz w:val="32"/>
          <w:szCs w:val="32"/>
        </w:rPr>
        <w:t>Care</w:t>
      </w:r>
      <w:r w:rsidR="00492B05" w:rsidRPr="004D08B4">
        <w:rPr>
          <w:rFonts w:asciiTheme="minorHAnsi" w:hAnsiTheme="minorHAnsi" w:cstheme="minorHAnsi"/>
          <w:color w:val="4472C4" w:themeColor="accent5"/>
          <w:sz w:val="32"/>
          <w:szCs w:val="32"/>
        </w:rPr>
        <w:br/>
      </w:r>
    </w:p>
    <w:p w14:paraId="4559C43C" w14:textId="1FCA0100" w:rsidR="00306B96" w:rsidRPr="00306B96" w:rsidRDefault="009E3C92" w:rsidP="00492B05">
      <w:pPr>
        <w:pStyle w:val="ListParagraph"/>
        <w:numPr>
          <w:ilvl w:val="0"/>
          <w:numId w:val="38"/>
        </w:numPr>
        <w:rPr>
          <w:rFonts w:asciiTheme="minorHAnsi" w:hAnsiTheme="minorHAnsi" w:cstheme="minorHAnsi"/>
        </w:rPr>
      </w:pPr>
      <w:r w:rsidRPr="00492B05">
        <w:rPr>
          <w:rFonts w:asciiTheme="minorHAnsi" w:hAnsiTheme="minorHAnsi" w:cstheme="minorHAnsi"/>
          <w:color w:val="000000" w:themeColor="text1"/>
          <w:sz w:val="24"/>
          <w:szCs w:val="24"/>
        </w:rPr>
        <w:t xml:space="preserve">This section focusses on disease specific </w:t>
      </w:r>
      <w:r w:rsidR="00481978" w:rsidRPr="00492B05">
        <w:rPr>
          <w:rFonts w:asciiTheme="minorHAnsi" w:hAnsiTheme="minorHAnsi" w:cstheme="minorHAnsi"/>
          <w:color w:val="000000" w:themeColor="text1"/>
          <w:sz w:val="24"/>
          <w:szCs w:val="24"/>
        </w:rPr>
        <w:t xml:space="preserve">recommendations for elective cases only. As above, emergency and non-elective </w:t>
      </w:r>
      <w:r w:rsidR="007114DD" w:rsidRPr="00492B05">
        <w:rPr>
          <w:rFonts w:asciiTheme="minorHAnsi" w:hAnsiTheme="minorHAnsi" w:cstheme="minorHAnsi"/>
          <w:color w:val="000000" w:themeColor="text1"/>
          <w:sz w:val="24"/>
          <w:szCs w:val="24"/>
        </w:rPr>
        <w:t xml:space="preserve">procedures should continue as they </w:t>
      </w:r>
      <w:r w:rsidR="00A5595B" w:rsidRPr="00492B05">
        <w:rPr>
          <w:rFonts w:asciiTheme="minorHAnsi" w:hAnsiTheme="minorHAnsi" w:cstheme="minorHAnsi"/>
          <w:color w:val="000000" w:themeColor="text1"/>
          <w:sz w:val="24"/>
          <w:szCs w:val="24"/>
        </w:rPr>
        <w:t xml:space="preserve">have been doing during </w:t>
      </w:r>
      <w:r w:rsidR="007114DD" w:rsidRPr="00492B05">
        <w:rPr>
          <w:rFonts w:asciiTheme="minorHAnsi" w:hAnsiTheme="minorHAnsi" w:cstheme="minorHAnsi"/>
          <w:color w:val="000000" w:themeColor="text1"/>
          <w:sz w:val="24"/>
          <w:szCs w:val="24"/>
        </w:rPr>
        <w:t xml:space="preserve">the surge phase of </w:t>
      </w:r>
      <w:r w:rsidR="008D288C" w:rsidRPr="00492B05">
        <w:rPr>
          <w:rFonts w:asciiTheme="minorHAnsi" w:hAnsiTheme="minorHAnsi" w:cstheme="minorHAnsi"/>
          <w:color w:val="000000" w:themeColor="text1"/>
          <w:sz w:val="24"/>
          <w:szCs w:val="24"/>
        </w:rPr>
        <w:t>C</w:t>
      </w:r>
      <w:r w:rsidR="007114DD" w:rsidRPr="00492B05">
        <w:rPr>
          <w:rFonts w:asciiTheme="minorHAnsi" w:hAnsiTheme="minorHAnsi" w:cstheme="minorHAnsi"/>
          <w:color w:val="000000" w:themeColor="text1"/>
          <w:sz w:val="24"/>
          <w:szCs w:val="24"/>
        </w:rPr>
        <w:t>ovid disease.</w:t>
      </w:r>
      <w:r w:rsidR="00EA4DEB" w:rsidRPr="00492B05">
        <w:rPr>
          <w:rFonts w:asciiTheme="minorHAnsi" w:hAnsiTheme="minorHAnsi" w:cstheme="minorHAnsi"/>
          <w:color w:val="000000" w:themeColor="text1"/>
          <w:sz w:val="24"/>
          <w:szCs w:val="24"/>
        </w:rPr>
        <w:t xml:space="preserve"> Clinicians will need to judge whether any </w:t>
      </w:r>
      <w:r w:rsidR="008D288C" w:rsidRPr="00492B05">
        <w:rPr>
          <w:rFonts w:asciiTheme="minorHAnsi" w:hAnsiTheme="minorHAnsi" w:cstheme="minorHAnsi"/>
          <w:color w:val="000000" w:themeColor="text1"/>
          <w:sz w:val="24"/>
          <w:szCs w:val="24"/>
        </w:rPr>
        <w:t xml:space="preserve">intervention is appropriate </w:t>
      </w:r>
      <w:r w:rsidR="00664076" w:rsidRPr="00492B05">
        <w:rPr>
          <w:rFonts w:asciiTheme="minorHAnsi" w:hAnsiTheme="minorHAnsi" w:cstheme="minorHAnsi"/>
          <w:color w:val="000000" w:themeColor="text1"/>
          <w:sz w:val="24"/>
          <w:szCs w:val="24"/>
        </w:rPr>
        <w:t xml:space="preserve">for an individual patient </w:t>
      </w:r>
      <w:r w:rsidR="00A6437D" w:rsidRPr="00492B05">
        <w:rPr>
          <w:rFonts w:asciiTheme="minorHAnsi" w:hAnsiTheme="minorHAnsi" w:cstheme="minorHAnsi"/>
          <w:color w:val="000000" w:themeColor="text1"/>
          <w:sz w:val="24"/>
          <w:szCs w:val="24"/>
        </w:rPr>
        <w:t>considering</w:t>
      </w:r>
      <w:r w:rsidR="00664076" w:rsidRPr="00492B05">
        <w:rPr>
          <w:rFonts w:asciiTheme="minorHAnsi" w:hAnsiTheme="minorHAnsi" w:cstheme="minorHAnsi"/>
          <w:color w:val="000000" w:themeColor="text1"/>
          <w:sz w:val="24"/>
          <w:szCs w:val="24"/>
        </w:rPr>
        <w:t xml:space="preserve"> the risks posed to th</w:t>
      </w:r>
      <w:r w:rsidR="00100075" w:rsidRPr="00492B05">
        <w:rPr>
          <w:rFonts w:asciiTheme="minorHAnsi" w:hAnsiTheme="minorHAnsi" w:cstheme="minorHAnsi"/>
          <w:color w:val="000000" w:themeColor="text1"/>
          <w:sz w:val="24"/>
          <w:szCs w:val="24"/>
        </w:rPr>
        <w:t xml:space="preserve">em by coming to the hospital. In particular, the prognostic </w:t>
      </w:r>
      <w:r w:rsidR="00D77DAF" w:rsidRPr="00492B05">
        <w:rPr>
          <w:rFonts w:asciiTheme="minorHAnsi" w:hAnsiTheme="minorHAnsi" w:cstheme="minorHAnsi"/>
          <w:color w:val="000000" w:themeColor="text1"/>
          <w:sz w:val="24"/>
          <w:szCs w:val="24"/>
        </w:rPr>
        <w:t xml:space="preserve">benefit needs to be clearly set out for the patient and compared to the risk </w:t>
      </w:r>
      <w:r w:rsidR="00A5595B" w:rsidRPr="00492B05">
        <w:rPr>
          <w:rFonts w:asciiTheme="minorHAnsi" w:hAnsiTheme="minorHAnsi" w:cstheme="minorHAnsi"/>
          <w:color w:val="000000" w:themeColor="text1"/>
          <w:sz w:val="24"/>
          <w:szCs w:val="24"/>
        </w:rPr>
        <w:t xml:space="preserve">and potential consequences </w:t>
      </w:r>
      <w:r w:rsidR="00D77DAF" w:rsidRPr="00492B05">
        <w:rPr>
          <w:rFonts w:asciiTheme="minorHAnsi" w:hAnsiTheme="minorHAnsi" w:cstheme="minorHAnsi"/>
          <w:color w:val="000000" w:themeColor="text1"/>
          <w:sz w:val="24"/>
          <w:szCs w:val="24"/>
        </w:rPr>
        <w:t xml:space="preserve">of catching Covid </w:t>
      </w:r>
      <w:r w:rsidR="00A5595B" w:rsidRPr="00492B05">
        <w:rPr>
          <w:rFonts w:asciiTheme="minorHAnsi" w:hAnsiTheme="minorHAnsi" w:cstheme="minorHAnsi"/>
          <w:color w:val="000000" w:themeColor="text1"/>
          <w:sz w:val="24"/>
          <w:szCs w:val="24"/>
        </w:rPr>
        <w:t>o</w:t>
      </w:r>
      <w:r w:rsidR="00D77DAF" w:rsidRPr="00492B05">
        <w:rPr>
          <w:rFonts w:asciiTheme="minorHAnsi" w:hAnsiTheme="minorHAnsi" w:cstheme="minorHAnsi"/>
          <w:color w:val="000000" w:themeColor="text1"/>
          <w:sz w:val="24"/>
          <w:szCs w:val="24"/>
        </w:rPr>
        <w:t xml:space="preserve">n the </w:t>
      </w:r>
      <w:r w:rsidR="009A02BE" w:rsidRPr="00492B05">
        <w:rPr>
          <w:rFonts w:asciiTheme="minorHAnsi" w:hAnsiTheme="minorHAnsi" w:cstheme="minorHAnsi"/>
          <w:color w:val="000000" w:themeColor="text1"/>
          <w:sz w:val="24"/>
          <w:szCs w:val="24"/>
        </w:rPr>
        <w:t>wards</w:t>
      </w:r>
      <w:r w:rsidR="00003EDF" w:rsidRPr="00492B05">
        <w:rPr>
          <w:rFonts w:asciiTheme="minorHAnsi" w:hAnsiTheme="minorHAnsi" w:cstheme="minorHAnsi"/>
          <w:color w:val="000000" w:themeColor="text1"/>
          <w:sz w:val="24"/>
          <w:szCs w:val="24"/>
        </w:rPr>
        <w:t xml:space="preserve"> or </w:t>
      </w:r>
      <w:r w:rsidR="00A5595B" w:rsidRPr="00492B05">
        <w:rPr>
          <w:rFonts w:asciiTheme="minorHAnsi" w:hAnsiTheme="minorHAnsi" w:cstheme="minorHAnsi"/>
          <w:color w:val="000000" w:themeColor="text1"/>
          <w:sz w:val="24"/>
          <w:szCs w:val="24"/>
        </w:rPr>
        <w:t xml:space="preserve">during </w:t>
      </w:r>
      <w:r w:rsidR="00003EDF" w:rsidRPr="00492B05">
        <w:rPr>
          <w:rFonts w:asciiTheme="minorHAnsi" w:hAnsiTheme="minorHAnsi" w:cstheme="minorHAnsi"/>
          <w:color w:val="000000" w:themeColor="text1"/>
          <w:sz w:val="24"/>
          <w:szCs w:val="24"/>
        </w:rPr>
        <w:t>transport</w:t>
      </w:r>
      <w:r w:rsidR="009A02BE" w:rsidRPr="00492B05">
        <w:rPr>
          <w:rFonts w:asciiTheme="minorHAnsi" w:hAnsiTheme="minorHAnsi" w:cstheme="minorHAnsi"/>
          <w:color w:val="000000" w:themeColor="text1"/>
          <w:sz w:val="24"/>
          <w:szCs w:val="24"/>
        </w:rPr>
        <w:t>.</w:t>
      </w:r>
      <w:r w:rsidR="00306B96">
        <w:rPr>
          <w:rFonts w:asciiTheme="minorHAnsi" w:hAnsiTheme="minorHAnsi" w:cstheme="minorHAnsi"/>
          <w:color w:val="000000" w:themeColor="text1"/>
          <w:sz w:val="24"/>
          <w:szCs w:val="24"/>
        </w:rPr>
        <w:br/>
      </w:r>
    </w:p>
    <w:p w14:paraId="008130DA" w14:textId="4C045FC2" w:rsidR="00492B05" w:rsidRPr="00492B05" w:rsidRDefault="00306B96" w:rsidP="00492B05">
      <w:pPr>
        <w:pStyle w:val="ListParagraph"/>
        <w:numPr>
          <w:ilvl w:val="0"/>
          <w:numId w:val="38"/>
        </w:numPr>
        <w:rPr>
          <w:rFonts w:asciiTheme="minorHAnsi" w:hAnsiTheme="minorHAnsi" w:cstheme="minorHAnsi"/>
        </w:rPr>
      </w:pPr>
      <w:r w:rsidRPr="00E528D8">
        <w:rPr>
          <w:rFonts w:asciiTheme="minorHAnsi" w:hAnsiTheme="minorHAnsi" w:cstheme="minorHAnsi"/>
          <w:sz w:val="24"/>
          <w:szCs w:val="24"/>
        </w:rPr>
        <w:t xml:space="preserve">The British Cardiovascular Society has published </w:t>
      </w:r>
      <w:hyperlink r:id="rId17" w:history="1">
        <w:r w:rsidRPr="00E528D8">
          <w:rPr>
            <w:rStyle w:val="Hyperlink"/>
            <w:rFonts w:asciiTheme="minorHAnsi" w:hAnsiTheme="minorHAnsi" w:cstheme="minorHAnsi"/>
            <w:sz w:val="24"/>
            <w:szCs w:val="24"/>
          </w:rPr>
          <w:t>cardiology-specific guidance</w:t>
        </w:r>
      </w:hyperlink>
      <w:r w:rsidRPr="00E528D8">
        <w:rPr>
          <w:rFonts w:asciiTheme="minorHAnsi" w:hAnsiTheme="minorHAnsi" w:cstheme="minorHAnsi"/>
          <w:sz w:val="24"/>
          <w:szCs w:val="24"/>
        </w:rPr>
        <w:t xml:space="preserve"> on the screening and testing of staff and patients, though this differs in some respects to national </w:t>
      </w:r>
      <w:r>
        <w:rPr>
          <w:rFonts w:asciiTheme="minorHAnsi" w:hAnsiTheme="minorHAnsi" w:cstheme="minorHAnsi"/>
          <w:sz w:val="24"/>
          <w:szCs w:val="24"/>
        </w:rPr>
        <w:t xml:space="preserve">NHS </w:t>
      </w:r>
      <w:r w:rsidRPr="00E528D8">
        <w:rPr>
          <w:rFonts w:asciiTheme="minorHAnsi" w:hAnsiTheme="minorHAnsi" w:cstheme="minorHAnsi"/>
          <w:sz w:val="24"/>
          <w:szCs w:val="24"/>
        </w:rPr>
        <w:t>guidance. The Society</w:t>
      </w:r>
      <w:r>
        <w:rPr>
          <w:rFonts w:asciiTheme="minorHAnsi" w:hAnsiTheme="minorHAnsi" w:cstheme="minorHAnsi"/>
          <w:sz w:val="24"/>
          <w:szCs w:val="24"/>
        </w:rPr>
        <w:t xml:space="preserve"> for Cardiological Science &amp; Technology (SCST)</w:t>
      </w:r>
      <w:r w:rsidRPr="00E528D8">
        <w:rPr>
          <w:rFonts w:asciiTheme="minorHAnsi" w:hAnsiTheme="minorHAnsi" w:cstheme="minorHAnsi"/>
          <w:sz w:val="24"/>
          <w:szCs w:val="24"/>
        </w:rPr>
        <w:t xml:space="preserve"> </w:t>
      </w:r>
      <w:r>
        <w:rPr>
          <w:rFonts w:asciiTheme="minorHAnsi" w:hAnsiTheme="minorHAnsi" w:cstheme="minorHAnsi"/>
          <w:sz w:val="24"/>
          <w:szCs w:val="24"/>
        </w:rPr>
        <w:t xml:space="preserve">has made recommendations for the </w:t>
      </w:r>
      <w:hyperlink r:id="rId18" w:history="1">
        <w:r w:rsidRPr="00E528D8">
          <w:rPr>
            <w:rStyle w:val="Hyperlink"/>
            <w:rFonts w:asciiTheme="minorHAnsi" w:hAnsiTheme="minorHAnsi" w:cstheme="minorHAnsi"/>
            <w:sz w:val="24"/>
            <w:szCs w:val="24"/>
          </w:rPr>
          <w:t>use of PPE by Cardiac Physiologists</w:t>
        </w:r>
      </w:hyperlink>
      <w:r>
        <w:rPr>
          <w:rFonts w:asciiTheme="minorHAnsi" w:hAnsiTheme="minorHAnsi" w:cstheme="minorHAnsi"/>
          <w:sz w:val="24"/>
          <w:szCs w:val="24"/>
        </w:rPr>
        <w:t>.</w:t>
      </w:r>
      <w:r w:rsidR="00756E7A">
        <w:rPr>
          <w:rFonts w:asciiTheme="minorHAnsi" w:hAnsiTheme="minorHAnsi" w:cstheme="minorHAnsi"/>
          <w:color w:val="000000" w:themeColor="text1"/>
          <w:sz w:val="24"/>
          <w:szCs w:val="24"/>
        </w:rPr>
        <w:br/>
      </w:r>
      <w:r w:rsidR="00756E7A">
        <w:rPr>
          <w:rFonts w:asciiTheme="minorHAnsi" w:hAnsiTheme="minorHAnsi" w:cstheme="minorHAnsi"/>
          <w:color w:val="000000" w:themeColor="text1"/>
          <w:sz w:val="24"/>
          <w:szCs w:val="24"/>
        </w:rPr>
        <w:br/>
      </w:r>
    </w:p>
    <w:p w14:paraId="773BD1AA" w14:textId="77777777" w:rsidR="00756E7A" w:rsidRPr="00756E7A" w:rsidRDefault="00003EDF" w:rsidP="00E1361F">
      <w:pPr>
        <w:ind w:firstLine="360"/>
        <w:rPr>
          <w:rFonts w:asciiTheme="minorHAnsi" w:hAnsiTheme="minorHAnsi" w:cstheme="minorHAnsi"/>
          <w:color w:val="4472C4" w:themeColor="accent5"/>
          <w:sz w:val="32"/>
          <w:szCs w:val="32"/>
        </w:rPr>
      </w:pPr>
      <w:r w:rsidRPr="00756E7A">
        <w:rPr>
          <w:rFonts w:asciiTheme="minorHAnsi" w:hAnsiTheme="minorHAnsi" w:cstheme="minorHAnsi"/>
          <w:color w:val="4472C4" w:themeColor="accent5"/>
          <w:sz w:val="32"/>
          <w:szCs w:val="32"/>
        </w:rPr>
        <w:t>Ischaemic Heart Disease</w:t>
      </w:r>
      <w:r w:rsidR="00756E7A">
        <w:rPr>
          <w:rFonts w:asciiTheme="minorHAnsi" w:hAnsiTheme="minorHAnsi" w:cstheme="minorHAnsi"/>
          <w:color w:val="4472C4" w:themeColor="accent5"/>
          <w:sz w:val="32"/>
          <w:szCs w:val="32"/>
        </w:rPr>
        <w:br/>
      </w:r>
    </w:p>
    <w:p w14:paraId="4CE768FC" w14:textId="77777777" w:rsidR="00756E7A" w:rsidRPr="00756E7A" w:rsidRDefault="00F961E9" w:rsidP="00756E7A">
      <w:pPr>
        <w:pStyle w:val="ListParagraph"/>
        <w:numPr>
          <w:ilvl w:val="0"/>
          <w:numId w:val="38"/>
        </w:numPr>
        <w:rPr>
          <w:rFonts w:asciiTheme="minorHAnsi" w:hAnsiTheme="minorHAnsi" w:cstheme="minorHAnsi"/>
        </w:rPr>
      </w:pPr>
      <w:r w:rsidRPr="00756E7A">
        <w:rPr>
          <w:rFonts w:asciiTheme="minorHAnsi" w:hAnsiTheme="minorHAnsi" w:cstheme="minorHAnsi"/>
          <w:color w:val="000000" w:themeColor="text1"/>
          <w:sz w:val="24"/>
          <w:szCs w:val="24"/>
        </w:rPr>
        <w:t xml:space="preserve">All patients with recent onset anginal type chest pain should be seen within two weeks.  Patients regarded as high risk on initial assessment should undergo invasive coronary angiography in a catheter laboratory equipped for PCI.  Others should undergo non-invasive assessment, with CT coronary angiography as the default. </w:t>
      </w:r>
      <w:r w:rsidR="00756E7A">
        <w:rPr>
          <w:rFonts w:asciiTheme="minorHAnsi" w:hAnsiTheme="minorHAnsi" w:cstheme="minorHAnsi"/>
          <w:color w:val="000000" w:themeColor="text1"/>
          <w:sz w:val="24"/>
          <w:szCs w:val="24"/>
        </w:rPr>
        <w:br/>
      </w:r>
    </w:p>
    <w:p w14:paraId="64B36516" w14:textId="77777777" w:rsidR="00756E7A" w:rsidRPr="00756E7A" w:rsidRDefault="00256E48" w:rsidP="00756E7A">
      <w:pPr>
        <w:pStyle w:val="ListParagraph"/>
        <w:numPr>
          <w:ilvl w:val="0"/>
          <w:numId w:val="38"/>
        </w:numPr>
        <w:rPr>
          <w:rFonts w:asciiTheme="minorHAnsi" w:hAnsiTheme="minorHAnsi" w:cstheme="minorHAnsi"/>
        </w:rPr>
      </w:pPr>
      <w:r w:rsidRPr="00756E7A">
        <w:rPr>
          <w:rFonts w:asciiTheme="minorHAnsi" w:hAnsiTheme="minorHAnsi" w:cstheme="minorHAnsi"/>
          <w:color w:val="000000" w:themeColor="text1"/>
          <w:sz w:val="24"/>
          <w:szCs w:val="24"/>
        </w:rPr>
        <w:t>Patients with chronic stable angina</w:t>
      </w:r>
      <w:r w:rsidR="001C43E3" w:rsidRPr="00756E7A">
        <w:rPr>
          <w:rFonts w:asciiTheme="minorHAnsi" w:hAnsiTheme="minorHAnsi" w:cstheme="minorHAnsi"/>
          <w:color w:val="000000" w:themeColor="text1"/>
          <w:sz w:val="24"/>
          <w:szCs w:val="24"/>
        </w:rPr>
        <w:t xml:space="preserve"> might be best deprioritised unless there are high risk features</w:t>
      </w:r>
      <w:r w:rsidR="004E7FBB" w:rsidRPr="00756E7A">
        <w:rPr>
          <w:rFonts w:asciiTheme="minorHAnsi" w:hAnsiTheme="minorHAnsi" w:cstheme="minorHAnsi"/>
          <w:color w:val="000000" w:themeColor="text1"/>
          <w:sz w:val="24"/>
          <w:szCs w:val="24"/>
        </w:rPr>
        <w:t xml:space="preserve"> or severe symptoms. Patients with unstable or recent onset symptoms should be prioritised.</w:t>
      </w:r>
      <w:r w:rsidR="00C80866" w:rsidRPr="00756E7A">
        <w:rPr>
          <w:rFonts w:asciiTheme="minorHAnsi" w:hAnsiTheme="minorHAnsi" w:cstheme="minorHAnsi"/>
          <w:color w:val="000000" w:themeColor="text1"/>
          <w:sz w:val="24"/>
          <w:szCs w:val="24"/>
        </w:rPr>
        <w:t xml:space="preserve"> </w:t>
      </w:r>
      <w:r w:rsidR="00756E7A">
        <w:rPr>
          <w:rFonts w:asciiTheme="minorHAnsi" w:hAnsiTheme="minorHAnsi" w:cstheme="minorHAnsi"/>
          <w:color w:val="000000" w:themeColor="text1"/>
          <w:sz w:val="24"/>
          <w:szCs w:val="24"/>
        </w:rPr>
        <w:br/>
      </w:r>
    </w:p>
    <w:p w14:paraId="5139D927" w14:textId="77777777" w:rsidR="00756E7A" w:rsidRPr="00756E7A" w:rsidRDefault="00C80866" w:rsidP="00756E7A">
      <w:pPr>
        <w:pStyle w:val="ListParagraph"/>
        <w:numPr>
          <w:ilvl w:val="0"/>
          <w:numId w:val="38"/>
        </w:numPr>
        <w:rPr>
          <w:rFonts w:asciiTheme="minorHAnsi" w:hAnsiTheme="minorHAnsi" w:cstheme="minorHAnsi"/>
        </w:rPr>
      </w:pPr>
      <w:r w:rsidRPr="00756E7A">
        <w:rPr>
          <w:rFonts w:asciiTheme="minorHAnsi" w:hAnsiTheme="minorHAnsi" w:cstheme="minorHAnsi"/>
          <w:color w:val="000000" w:themeColor="text1"/>
          <w:sz w:val="24"/>
          <w:szCs w:val="24"/>
        </w:rPr>
        <w:lastRenderedPageBreak/>
        <w:t>A multidisciplinary team of surgeons and interventional cardiologists should assess each patient</w:t>
      </w:r>
      <w:r w:rsidR="00B578E4" w:rsidRPr="00756E7A">
        <w:rPr>
          <w:rFonts w:asciiTheme="minorHAnsi" w:hAnsiTheme="minorHAnsi" w:cstheme="minorHAnsi"/>
          <w:color w:val="000000" w:themeColor="text1"/>
          <w:sz w:val="24"/>
          <w:szCs w:val="24"/>
        </w:rPr>
        <w:t xml:space="preserve"> and in certain circumstances it may be more appropriate to consider percutaneous options for revascularisation</w:t>
      </w:r>
      <w:r w:rsidR="00487316" w:rsidRPr="00756E7A">
        <w:rPr>
          <w:rFonts w:asciiTheme="minorHAnsi" w:hAnsiTheme="minorHAnsi" w:cstheme="minorHAnsi"/>
          <w:color w:val="000000" w:themeColor="text1"/>
          <w:sz w:val="24"/>
          <w:szCs w:val="24"/>
        </w:rPr>
        <w:t xml:space="preserve"> rather than surgery to reduce time in hospital</w:t>
      </w:r>
      <w:r w:rsidR="00A5595B" w:rsidRPr="00756E7A">
        <w:rPr>
          <w:rFonts w:asciiTheme="minorHAnsi" w:hAnsiTheme="minorHAnsi" w:cstheme="minorHAnsi"/>
          <w:color w:val="000000" w:themeColor="text1"/>
          <w:sz w:val="24"/>
          <w:szCs w:val="24"/>
        </w:rPr>
        <w:t xml:space="preserve"> and the risk of acquiring Covid since outcomes of patients undergoing surgery who have or acquire Covid are so much worse than would have been anticipated in the pre-Covid era.</w:t>
      </w:r>
      <w:r w:rsidR="00756E7A">
        <w:rPr>
          <w:rFonts w:asciiTheme="minorHAnsi" w:hAnsiTheme="minorHAnsi" w:cstheme="minorHAnsi"/>
          <w:color w:val="000000" w:themeColor="text1"/>
          <w:sz w:val="24"/>
          <w:szCs w:val="24"/>
        </w:rPr>
        <w:br/>
      </w:r>
      <w:r w:rsidR="00756E7A">
        <w:rPr>
          <w:rFonts w:asciiTheme="minorHAnsi" w:hAnsiTheme="minorHAnsi" w:cstheme="minorHAnsi"/>
          <w:color w:val="000000" w:themeColor="text1"/>
          <w:sz w:val="24"/>
          <w:szCs w:val="24"/>
        </w:rPr>
        <w:br/>
      </w:r>
    </w:p>
    <w:p w14:paraId="334C970B" w14:textId="77777777" w:rsidR="00756E7A" w:rsidRPr="00756E7A" w:rsidRDefault="00371A89" w:rsidP="00E1361F">
      <w:pPr>
        <w:ind w:firstLine="360"/>
        <w:rPr>
          <w:rFonts w:asciiTheme="minorHAnsi" w:hAnsiTheme="minorHAnsi" w:cstheme="minorHAnsi"/>
          <w:color w:val="4472C4" w:themeColor="accent5"/>
          <w:sz w:val="32"/>
          <w:szCs w:val="32"/>
        </w:rPr>
      </w:pPr>
      <w:r w:rsidRPr="00756E7A">
        <w:rPr>
          <w:rFonts w:asciiTheme="minorHAnsi" w:hAnsiTheme="minorHAnsi" w:cstheme="minorHAnsi"/>
          <w:color w:val="4472C4" w:themeColor="accent5"/>
          <w:sz w:val="32"/>
          <w:szCs w:val="32"/>
        </w:rPr>
        <w:t>Arrhythmia</w:t>
      </w:r>
      <w:r w:rsidR="00756E7A">
        <w:rPr>
          <w:rFonts w:asciiTheme="minorHAnsi" w:hAnsiTheme="minorHAnsi" w:cstheme="minorHAnsi"/>
          <w:color w:val="4472C4" w:themeColor="accent5"/>
          <w:sz w:val="32"/>
          <w:szCs w:val="32"/>
        </w:rPr>
        <w:br/>
      </w:r>
    </w:p>
    <w:p w14:paraId="1C4B4DBA" w14:textId="77777777" w:rsidR="00756E7A" w:rsidRPr="00756E7A" w:rsidRDefault="00D03ABA" w:rsidP="00756E7A">
      <w:pPr>
        <w:pStyle w:val="ListParagraph"/>
        <w:numPr>
          <w:ilvl w:val="0"/>
          <w:numId w:val="38"/>
        </w:numPr>
        <w:rPr>
          <w:rFonts w:asciiTheme="minorHAnsi" w:hAnsiTheme="minorHAnsi" w:cstheme="minorHAnsi"/>
        </w:rPr>
      </w:pPr>
      <w:r w:rsidRPr="00756E7A">
        <w:rPr>
          <w:rFonts w:asciiTheme="minorHAnsi" w:hAnsiTheme="minorHAnsi" w:cstheme="minorHAnsi"/>
          <w:color w:val="000000" w:themeColor="text1"/>
          <w:sz w:val="24"/>
          <w:szCs w:val="24"/>
        </w:rPr>
        <w:t xml:space="preserve">Patients with symptomatic </w:t>
      </w:r>
      <w:r w:rsidR="004151AD" w:rsidRPr="00756E7A">
        <w:rPr>
          <w:rFonts w:asciiTheme="minorHAnsi" w:hAnsiTheme="minorHAnsi" w:cstheme="minorHAnsi"/>
          <w:color w:val="000000" w:themeColor="text1"/>
          <w:sz w:val="24"/>
          <w:szCs w:val="24"/>
        </w:rPr>
        <w:t>second- or third-degree</w:t>
      </w:r>
      <w:r w:rsidRPr="00756E7A">
        <w:rPr>
          <w:rFonts w:asciiTheme="minorHAnsi" w:hAnsiTheme="minorHAnsi" w:cstheme="minorHAnsi"/>
          <w:color w:val="000000" w:themeColor="text1"/>
          <w:sz w:val="24"/>
          <w:szCs w:val="24"/>
        </w:rPr>
        <w:t xml:space="preserve"> AV block </w:t>
      </w:r>
      <w:r w:rsidR="00370815" w:rsidRPr="00756E7A">
        <w:rPr>
          <w:rFonts w:asciiTheme="minorHAnsi" w:hAnsiTheme="minorHAnsi" w:cstheme="minorHAnsi"/>
          <w:color w:val="000000" w:themeColor="text1"/>
          <w:sz w:val="24"/>
          <w:szCs w:val="24"/>
        </w:rPr>
        <w:t xml:space="preserve">or sinus node disease with syncope </w:t>
      </w:r>
      <w:r w:rsidRPr="00756E7A">
        <w:rPr>
          <w:rFonts w:asciiTheme="minorHAnsi" w:hAnsiTheme="minorHAnsi" w:cstheme="minorHAnsi"/>
          <w:color w:val="000000" w:themeColor="text1"/>
          <w:sz w:val="24"/>
          <w:szCs w:val="24"/>
        </w:rPr>
        <w:t>need emergency / urgent evaluation and tr</w:t>
      </w:r>
      <w:r w:rsidR="00103BC6" w:rsidRPr="00756E7A">
        <w:rPr>
          <w:rFonts w:asciiTheme="minorHAnsi" w:hAnsiTheme="minorHAnsi" w:cstheme="minorHAnsi"/>
          <w:color w:val="000000" w:themeColor="text1"/>
          <w:sz w:val="24"/>
          <w:szCs w:val="24"/>
        </w:rPr>
        <w:t xml:space="preserve">eatment. </w:t>
      </w:r>
      <w:r w:rsidR="00502361" w:rsidRPr="00756E7A">
        <w:rPr>
          <w:rFonts w:asciiTheme="minorHAnsi" w:hAnsiTheme="minorHAnsi" w:cstheme="minorHAnsi"/>
          <w:color w:val="000000" w:themeColor="text1"/>
          <w:sz w:val="24"/>
          <w:szCs w:val="24"/>
        </w:rPr>
        <w:t xml:space="preserve">Patients with heart failure and severe left ventricular systolic dysfunction </w:t>
      </w:r>
      <w:r w:rsidR="00223CDF" w:rsidRPr="00756E7A">
        <w:rPr>
          <w:rFonts w:asciiTheme="minorHAnsi" w:hAnsiTheme="minorHAnsi" w:cstheme="minorHAnsi"/>
          <w:color w:val="000000" w:themeColor="text1"/>
          <w:sz w:val="24"/>
          <w:szCs w:val="24"/>
        </w:rPr>
        <w:t xml:space="preserve">who require device therapy (implantable cardiac defibrillator [ICD], resychronisation therapy] </w:t>
      </w:r>
      <w:r w:rsidR="00502361" w:rsidRPr="00756E7A">
        <w:rPr>
          <w:rFonts w:asciiTheme="minorHAnsi" w:hAnsiTheme="minorHAnsi" w:cstheme="minorHAnsi"/>
          <w:color w:val="000000" w:themeColor="text1"/>
          <w:sz w:val="24"/>
          <w:szCs w:val="24"/>
        </w:rPr>
        <w:t>should</w:t>
      </w:r>
      <w:r w:rsidR="0063777B" w:rsidRPr="00756E7A">
        <w:rPr>
          <w:rFonts w:asciiTheme="minorHAnsi" w:hAnsiTheme="minorHAnsi" w:cstheme="minorHAnsi"/>
          <w:color w:val="000000" w:themeColor="text1"/>
          <w:sz w:val="24"/>
          <w:szCs w:val="24"/>
        </w:rPr>
        <w:t xml:space="preserve"> </w:t>
      </w:r>
      <w:r w:rsidR="00223CDF" w:rsidRPr="00756E7A">
        <w:rPr>
          <w:rFonts w:asciiTheme="minorHAnsi" w:hAnsiTheme="minorHAnsi" w:cstheme="minorHAnsi"/>
          <w:color w:val="000000" w:themeColor="text1"/>
          <w:sz w:val="24"/>
          <w:szCs w:val="24"/>
        </w:rPr>
        <w:t xml:space="preserve">receive </w:t>
      </w:r>
      <w:r w:rsidR="0063777B" w:rsidRPr="00756E7A">
        <w:rPr>
          <w:rFonts w:asciiTheme="minorHAnsi" w:hAnsiTheme="minorHAnsi" w:cstheme="minorHAnsi"/>
          <w:color w:val="000000" w:themeColor="text1"/>
          <w:sz w:val="24"/>
          <w:szCs w:val="24"/>
        </w:rPr>
        <w:t>the most appropriate device therapy</w:t>
      </w:r>
      <w:r w:rsidR="00CC1521" w:rsidRPr="00756E7A">
        <w:rPr>
          <w:rFonts w:asciiTheme="minorHAnsi" w:hAnsiTheme="minorHAnsi" w:cstheme="minorHAnsi"/>
          <w:color w:val="000000" w:themeColor="text1"/>
          <w:sz w:val="24"/>
          <w:szCs w:val="24"/>
        </w:rPr>
        <w:t xml:space="preserve"> according to symptomatic status and/or indication for primary prevention therapy</w:t>
      </w:r>
      <w:r w:rsidR="00592E2D" w:rsidRPr="00756E7A">
        <w:rPr>
          <w:rFonts w:asciiTheme="minorHAnsi" w:hAnsiTheme="minorHAnsi" w:cstheme="minorHAnsi"/>
          <w:color w:val="000000" w:themeColor="text1"/>
          <w:sz w:val="24"/>
          <w:szCs w:val="24"/>
        </w:rPr>
        <w:t>.</w:t>
      </w:r>
      <w:r w:rsidR="00756E7A">
        <w:rPr>
          <w:rFonts w:asciiTheme="minorHAnsi" w:hAnsiTheme="minorHAnsi" w:cstheme="minorHAnsi"/>
          <w:color w:val="000000" w:themeColor="text1"/>
          <w:sz w:val="24"/>
          <w:szCs w:val="24"/>
        </w:rPr>
        <w:br/>
      </w:r>
    </w:p>
    <w:p w14:paraId="0FF18C0D" w14:textId="77777777" w:rsidR="00756E7A" w:rsidRPr="00756E7A" w:rsidRDefault="0063777B" w:rsidP="00756E7A">
      <w:pPr>
        <w:pStyle w:val="ListParagraph"/>
        <w:numPr>
          <w:ilvl w:val="0"/>
          <w:numId w:val="38"/>
        </w:numPr>
        <w:rPr>
          <w:rFonts w:asciiTheme="minorHAnsi" w:hAnsiTheme="minorHAnsi" w:cstheme="minorHAnsi"/>
        </w:rPr>
      </w:pPr>
      <w:r w:rsidRPr="00756E7A">
        <w:rPr>
          <w:rFonts w:asciiTheme="minorHAnsi" w:hAnsiTheme="minorHAnsi" w:cstheme="minorHAnsi"/>
          <w:color w:val="000000" w:themeColor="text1"/>
          <w:sz w:val="24"/>
          <w:szCs w:val="24"/>
        </w:rPr>
        <w:t>Patients with supraventricular tachyarrhythmias</w:t>
      </w:r>
      <w:r w:rsidR="006702AC" w:rsidRPr="00756E7A">
        <w:rPr>
          <w:rFonts w:asciiTheme="minorHAnsi" w:hAnsiTheme="minorHAnsi" w:cstheme="minorHAnsi"/>
          <w:color w:val="000000" w:themeColor="text1"/>
          <w:sz w:val="24"/>
          <w:szCs w:val="24"/>
        </w:rPr>
        <w:t xml:space="preserve"> should be evaluated </w:t>
      </w:r>
      <w:r w:rsidR="00854BD8" w:rsidRPr="00756E7A">
        <w:rPr>
          <w:rFonts w:asciiTheme="minorHAnsi" w:hAnsiTheme="minorHAnsi" w:cstheme="minorHAnsi"/>
          <w:color w:val="000000" w:themeColor="text1"/>
          <w:sz w:val="24"/>
          <w:szCs w:val="24"/>
        </w:rPr>
        <w:t xml:space="preserve">carefully </w:t>
      </w:r>
      <w:r w:rsidR="006702AC" w:rsidRPr="00756E7A">
        <w:rPr>
          <w:rFonts w:asciiTheme="minorHAnsi" w:hAnsiTheme="minorHAnsi" w:cstheme="minorHAnsi"/>
          <w:color w:val="000000" w:themeColor="text1"/>
          <w:sz w:val="24"/>
          <w:szCs w:val="24"/>
        </w:rPr>
        <w:t>prior to offering procedural treatment</w:t>
      </w:r>
      <w:r w:rsidR="003705EE" w:rsidRPr="00756E7A">
        <w:rPr>
          <w:rFonts w:asciiTheme="minorHAnsi" w:hAnsiTheme="minorHAnsi" w:cstheme="minorHAnsi"/>
          <w:color w:val="000000" w:themeColor="text1"/>
          <w:sz w:val="24"/>
          <w:szCs w:val="24"/>
        </w:rPr>
        <w:t xml:space="preserve"> and should receive treatment if symptoms are severe and the </w:t>
      </w:r>
      <w:r w:rsidR="001B6146" w:rsidRPr="00756E7A">
        <w:rPr>
          <w:rFonts w:asciiTheme="minorHAnsi" w:hAnsiTheme="minorHAnsi" w:cstheme="minorHAnsi"/>
          <w:color w:val="000000" w:themeColor="text1"/>
          <w:sz w:val="24"/>
          <w:szCs w:val="24"/>
        </w:rPr>
        <w:t>patient</w:t>
      </w:r>
      <w:r w:rsidR="003705EE" w:rsidRPr="00756E7A">
        <w:rPr>
          <w:rFonts w:asciiTheme="minorHAnsi" w:hAnsiTheme="minorHAnsi" w:cstheme="minorHAnsi"/>
          <w:color w:val="000000" w:themeColor="text1"/>
          <w:sz w:val="24"/>
          <w:szCs w:val="24"/>
        </w:rPr>
        <w:t xml:space="preserve"> understands the risks and benefits.</w:t>
      </w:r>
      <w:r w:rsidR="001A1732" w:rsidRPr="00756E7A">
        <w:rPr>
          <w:rFonts w:asciiTheme="minorHAnsi" w:hAnsiTheme="minorHAnsi" w:cstheme="minorHAnsi"/>
          <w:color w:val="000000" w:themeColor="text1"/>
          <w:sz w:val="24"/>
          <w:szCs w:val="24"/>
        </w:rPr>
        <w:t xml:space="preserve"> </w:t>
      </w:r>
      <w:r w:rsidR="00370815" w:rsidRPr="00756E7A">
        <w:rPr>
          <w:rFonts w:asciiTheme="minorHAnsi" w:hAnsiTheme="minorHAnsi" w:cstheme="minorHAnsi"/>
          <w:color w:val="000000" w:themeColor="text1"/>
          <w:sz w:val="24"/>
          <w:szCs w:val="24"/>
        </w:rPr>
        <w:t xml:space="preserve">In particular, patients with pre-excited atrial fibrillation, or tachycardia with syncope or other severe symptoms </w:t>
      </w:r>
      <w:r w:rsidR="00223CDF" w:rsidRPr="00756E7A">
        <w:rPr>
          <w:rFonts w:asciiTheme="minorHAnsi" w:hAnsiTheme="minorHAnsi" w:cstheme="minorHAnsi"/>
          <w:color w:val="000000" w:themeColor="text1"/>
          <w:sz w:val="24"/>
          <w:szCs w:val="24"/>
        </w:rPr>
        <w:t xml:space="preserve">will </w:t>
      </w:r>
      <w:r w:rsidR="00370815" w:rsidRPr="00756E7A">
        <w:rPr>
          <w:rFonts w:asciiTheme="minorHAnsi" w:hAnsiTheme="minorHAnsi" w:cstheme="minorHAnsi"/>
          <w:color w:val="000000" w:themeColor="text1"/>
          <w:sz w:val="24"/>
          <w:szCs w:val="24"/>
        </w:rPr>
        <w:t xml:space="preserve">require urgent evaluation </w:t>
      </w:r>
      <w:r w:rsidR="00223CDF" w:rsidRPr="00756E7A">
        <w:rPr>
          <w:rFonts w:asciiTheme="minorHAnsi" w:hAnsiTheme="minorHAnsi" w:cstheme="minorHAnsi"/>
          <w:color w:val="000000" w:themeColor="text1"/>
          <w:sz w:val="24"/>
          <w:szCs w:val="24"/>
        </w:rPr>
        <w:t>for</w:t>
      </w:r>
      <w:r w:rsidR="00370815" w:rsidRPr="00756E7A">
        <w:rPr>
          <w:rFonts w:asciiTheme="minorHAnsi" w:hAnsiTheme="minorHAnsi" w:cstheme="minorHAnsi"/>
          <w:color w:val="000000" w:themeColor="text1"/>
          <w:sz w:val="24"/>
          <w:szCs w:val="24"/>
        </w:rPr>
        <w:t xml:space="preserve"> treatment.</w:t>
      </w:r>
      <w:r w:rsidR="00756E7A">
        <w:rPr>
          <w:rFonts w:asciiTheme="minorHAnsi" w:hAnsiTheme="minorHAnsi" w:cstheme="minorHAnsi"/>
          <w:color w:val="000000" w:themeColor="text1"/>
          <w:sz w:val="24"/>
          <w:szCs w:val="24"/>
        </w:rPr>
        <w:br/>
      </w:r>
    </w:p>
    <w:p w14:paraId="40967A08" w14:textId="77777777" w:rsidR="00756E7A" w:rsidRPr="00756E7A" w:rsidRDefault="00370815" w:rsidP="00756E7A">
      <w:pPr>
        <w:pStyle w:val="ListParagraph"/>
        <w:numPr>
          <w:ilvl w:val="0"/>
          <w:numId w:val="38"/>
        </w:numPr>
        <w:rPr>
          <w:rFonts w:asciiTheme="minorHAnsi" w:hAnsiTheme="minorHAnsi" w:cstheme="minorHAnsi"/>
        </w:rPr>
      </w:pPr>
      <w:r w:rsidRPr="00756E7A">
        <w:rPr>
          <w:rFonts w:asciiTheme="minorHAnsi" w:hAnsiTheme="minorHAnsi" w:cstheme="minorHAnsi"/>
          <w:color w:val="000000" w:themeColor="text1"/>
          <w:sz w:val="24"/>
          <w:szCs w:val="24"/>
        </w:rPr>
        <w:t xml:space="preserve">Patients with recurrent documented ventricular tachycardia, arrhythmia storm or recurrent device </w:t>
      </w:r>
      <w:r w:rsidR="00223CDF" w:rsidRPr="00756E7A">
        <w:rPr>
          <w:rFonts w:asciiTheme="minorHAnsi" w:hAnsiTheme="minorHAnsi" w:cstheme="minorHAnsi"/>
          <w:color w:val="000000" w:themeColor="text1"/>
          <w:sz w:val="24"/>
          <w:szCs w:val="24"/>
        </w:rPr>
        <w:t>discharges</w:t>
      </w:r>
      <w:r w:rsidRPr="00756E7A">
        <w:rPr>
          <w:rFonts w:asciiTheme="minorHAnsi" w:hAnsiTheme="minorHAnsi" w:cstheme="minorHAnsi"/>
          <w:color w:val="000000" w:themeColor="text1"/>
          <w:sz w:val="24"/>
          <w:szCs w:val="24"/>
        </w:rPr>
        <w:t xml:space="preserve"> for require urgent evaluation.</w:t>
      </w:r>
      <w:r w:rsidR="00756E7A">
        <w:rPr>
          <w:rFonts w:asciiTheme="minorHAnsi" w:hAnsiTheme="minorHAnsi" w:cstheme="minorHAnsi"/>
          <w:color w:val="000000" w:themeColor="text1"/>
          <w:sz w:val="24"/>
          <w:szCs w:val="24"/>
        </w:rPr>
        <w:br/>
      </w:r>
      <w:r w:rsidR="00756E7A">
        <w:rPr>
          <w:rFonts w:asciiTheme="minorHAnsi" w:hAnsiTheme="minorHAnsi" w:cstheme="minorHAnsi"/>
          <w:color w:val="000000" w:themeColor="text1"/>
          <w:sz w:val="24"/>
          <w:szCs w:val="24"/>
        </w:rPr>
        <w:br/>
      </w:r>
    </w:p>
    <w:p w14:paraId="67D45E4B" w14:textId="77777777" w:rsidR="00756E7A" w:rsidRPr="00756E7A" w:rsidRDefault="001B6146" w:rsidP="00E1361F">
      <w:pPr>
        <w:ind w:firstLine="360"/>
        <w:rPr>
          <w:rFonts w:asciiTheme="minorHAnsi" w:hAnsiTheme="minorHAnsi" w:cstheme="minorHAnsi"/>
          <w:color w:val="4472C4" w:themeColor="accent5"/>
          <w:sz w:val="32"/>
          <w:szCs w:val="32"/>
        </w:rPr>
      </w:pPr>
      <w:r w:rsidRPr="00756E7A">
        <w:rPr>
          <w:rFonts w:asciiTheme="minorHAnsi" w:hAnsiTheme="minorHAnsi" w:cstheme="minorHAnsi"/>
          <w:color w:val="4472C4" w:themeColor="accent5"/>
          <w:sz w:val="32"/>
          <w:szCs w:val="32"/>
        </w:rPr>
        <w:t>Valvular Heart Disease</w:t>
      </w:r>
      <w:r w:rsidR="00756E7A">
        <w:rPr>
          <w:rFonts w:asciiTheme="minorHAnsi" w:hAnsiTheme="minorHAnsi" w:cstheme="minorHAnsi"/>
          <w:color w:val="4472C4" w:themeColor="accent5"/>
          <w:sz w:val="32"/>
          <w:szCs w:val="32"/>
        </w:rPr>
        <w:br/>
      </w:r>
    </w:p>
    <w:p w14:paraId="593257D5" w14:textId="77777777" w:rsidR="00756E7A" w:rsidRPr="00756E7A" w:rsidRDefault="00DD1578" w:rsidP="00756E7A">
      <w:pPr>
        <w:pStyle w:val="ListParagraph"/>
        <w:numPr>
          <w:ilvl w:val="0"/>
          <w:numId w:val="38"/>
        </w:numPr>
        <w:rPr>
          <w:rFonts w:asciiTheme="minorHAnsi" w:hAnsiTheme="minorHAnsi" w:cstheme="minorHAnsi"/>
        </w:rPr>
      </w:pPr>
      <w:r w:rsidRPr="00756E7A">
        <w:rPr>
          <w:rFonts w:asciiTheme="minorHAnsi" w:hAnsiTheme="minorHAnsi" w:cstheme="minorHAnsi"/>
          <w:color w:val="000000" w:themeColor="text1"/>
          <w:sz w:val="24"/>
          <w:szCs w:val="24"/>
        </w:rPr>
        <w:lastRenderedPageBreak/>
        <w:t xml:space="preserve">Patients with severe symptomatic valve disease </w:t>
      </w:r>
      <w:r w:rsidR="00223CDF" w:rsidRPr="00756E7A">
        <w:rPr>
          <w:rFonts w:asciiTheme="minorHAnsi" w:hAnsiTheme="minorHAnsi" w:cstheme="minorHAnsi"/>
          <w:color w:val="000000" w:themeColor="text1"/>
          <w:sz w:val="24"/>
          <w:szCs w:val="24"/>
        </w:rPr>
        <w:t xml:space="preserve">should </w:t>
      </w:r>
      <w:r w:rsidRPr="00756E7A">
        <w:rPr>
          <w:rFonts w:asciiTheme="minorHAnsi" w:hAnsiTheme="minorHAnsi" w:cstheme="minorHAnsi"/>
          <w:color w:val="000000" w:themeColor="text1"/>
          <w:sz w:val="24"/>
          <w:szCs w:val="24"/>
        </w:rPr>
        <w:t xml:space="preserve">be evaluated urgently. </w:t>
      </w:r>
      <w:r w:rsidR="00E372D7" w:rsidRPr="00756E7A">
        <w:rPr>
          <w:rFonts w:asciiTheme="minorHAnsi" w:hAnsiTheme="minorHAnsi" w:cstheme="minorHAnsi"/>
          <w:sz w:val="24"/>
          <w:szCs w:val="24"/>
        </w:rPr>
        <w:t>The short and long</w:t>
      </w:r>
      <w:r w:rsidR="00756E7A">
        <w:rPr>
          <w:rFonts w:asciiTheme="minorHAnsi" w:hAnsiTheme="minorHAnsi" w:cstheme="minorHAnsi"/>
          <w:sz w:val="24"/>
          <w:szCs w:val="24"/>
        </w:rPr>
        <w:t>-</w:t>
      </w:r>
      <w:r w:rsidR="00E372D7" w:rsidRPr="00756E7A">
        <w:rPr>
          <w:rFonts w:asciiTheme="minorHAnsi" w:hAnsiTheme="minorHAnsi" w:cstheme="minorHAnsi"/>
          <w:sz w:val="24"/>
          <w:szCs w:val="24"/>
        </w:rPr>
        <w:t>term benefits and risks of surgical AVR vs. TAVI should be considered and discussed with patients as part of the consent process, including differential length of stay, peri-operative exposure to, or development of C</w:t>
      </w:r>
      <w:r w:rsidR="00223CDF" w:rsidRPr="00756E7A">
        <w:rPr>
          <w:rFonts w:asciiTheme="minorHAnsi" w:hAnsiTheme="minorHAnsi" w:cstheme="minorHAnsi"/>
          <w:sz w:val="24"/>
          <w:szCs w:val="24"/>
        </w:rPr>
        <w:t>ovid</w:t>
      </w:r>
      <w:r w:rsidR="00E372D7" w:rsidRPr="00756E7A">
        <w:rPr>
          <w:rFonts w:asciiTheme="minorHAnsi" w:hAnsiTheme="minorHAnsi" w:cstheme="minorHAnsi"/>
          <w:sz w:val="24"/>
          <w:szCs w:val="24"/>
        </w:rPr>
        <w:t>, as well as long-term valve longevity</w:t>
      </w:r>
      <w:r w:rsidR="00625189" w:rsidRPr="00756E7A">
        <w:rPr>
          <w:rFonts w:asciiTheme="minorHAnsi" w:hAnsiTheme="minorHAnsi" w:cstheme="minorHAnsi"/>
          <w:color w:val="000000" w:themeColor="text1"/>
          <w:sz w:val="24"/>
          <w:szCs w:val="24"/>
        </w:rPr>
        <w:t>. Patients should be</w:t>
      </w:r>
      <w:r w:rsidR="00B57457" w:rsidRPr="00756E7A">
        <w:rPr>
          <w:rFonts w:asciiTheme="minorHAnsi" w:hAnsiTheme="minorHAnsi" w:cstheme="minorHAnsi"/>
          <w:color w:val="000000" w:themeColor="text1"/>
          <w:sz w:val="24"/>
          <w:szCs w:val="24"/>
        </w:rPr>
        <w:t xml:space="preserve"> referred for surgery </w:t>
      </w:r>
      <w:r w:rsidR="00223CDF" w:rsidRPr="00756E7A">
        <w:rPr>
          <w:rFonts w:asciiTheme="minorHAnsi" w:hAnsiTheme="minorHAnsi" w:cstheme="minorHAnsi"/>
          <w:color w:val="000000" w:themeColor="text1"/>
          <w:sz w:val="24"/>
          <w:szCs w:val="24"/>
        </w:rPr>
        <w:t>where judged appropriate by a MDT</w:t>
      </w:r>
      <w:r w:rsidR="00874B60" w:rsidRPr="00756E7A">
        <w:rPr>
          <w:rFonts w:asciiTheme="minorHAnsi" w:hAnsiTheme="minorHAnsi" w:cstheme="minorHAnsi"/>
          <w:color w:val="000000" w:themeColor="text1"/>
          <w:sz w:val="24"/>
          <w:szCs w:val="24"/>
        </w:rPr>
        <w:t>.</w:t>
      </w:r>
      <w:r w:rsidR="00756E7A">
        <w:rPr>
          <w:rFonts w:asciiTheme="minorHAnsi" w:hAnsiTheme="minorHAnsi" w:cstheme="minorHAnsi"/>
          <w:color w:val="000000" w:themeColor="text1"/>
          <w:sz w:val="24"/>
          <w:szCs w:val="24"/>
        </w:rPr>
        <w:br/>
      </w:r>
    </w:p>
    <w:p w14:paraId="7B60787E" w14:textId="77777777" w:rsidR="00756E7A" w:rsidRPr="00756E7A" w:rsidRDefault="00874B60" w:rsidP="00756E7A">
      <w:pPr>
        <w:pStyle w:val="ListParagraph"/>
        <w:numPr>
          <w:ilvl w:val="0"/>
          <w:numId w:val="38"/>
        </w:numPr>
        <w:rPr>
          <w:rStyle w:val="Hyperlink"/>
          <w:rFonts w:asciiTheme="minorHAnsi" w:hAnsiTheme="minorHAnsi" w:cstheme="minorHAnsi"/>
          <w:color w:val="auto"/>
          <w:u w:val="none"/>
        </w:rPr>
      </w:pPr>
      <w:r w:rsidRPr="00756E7A">
        <w:rPr>
          <w:rFonts w:asciiTheme="minorHAnsi" w:hAnsiTheme="minorHAnsi" w:cstheme="minorHAnsi"/>
          <w:color w:val="000000" w:themeColor="text1"/>
          <w:sz w:val="24"/>
          <w:szCs w:val="24"/>
        </w:rPr>
        <w:t xml:space="preserve">British Heart Valve Society has recently published </w:t>
      </w:r>
      <w:hyperlink r:id="rId19" w:history="1">
        <w:r w:rsidRPr="00756E7A">
          <w:rPr>
            <w:rStyle w:val="Hyperlink"/>
            <w:rFonts w:asciiTheme="minorHAnsi" w:hAnsiTheme="minorHAnsi" w:cstheme="minorHAnsi"/>
            <w:sz w:val="24"/>
            <w:szCs w:val="24"/>
          </w:rPr>
          <w:t>consensus guidance</w:t>
        </w:r>
      </w:hyperlink>
      <w:r w:rsidRPr="00756E7A">
        <w:rPr>
          <w:rFonts w:asciiTheme="minorHAnsi" w:hAnsiTheme="minorHAnsi" w:cstheme="minorHAnsi"/>
          <w:color w:val="000000" w:themeColor="text1"/>
          <w:sz w:val="24"/>
          <w:szCs w:val="24"/>
        </w:rPr>
        <w:t xml:space="preserve"> regarding management of patients with heart valve disease. See </w:t>
      </w:r>
      <w:hyperlink r:id="rId20" w:history="1">
        <w:r w:rsidRPr="00756E7A">
          <w:rPr>
            <w:rStyle w:val="Hyperlink"/>
            <w:rFonts w:asciiTheme="minorHAnsi" w:hAnsiTheme="minorHAnsi" w:cstheme="minorHAnsi"/>
            <w:sz w:val="24"/>
            <w:szCs w:val="24"/>
          </w:rPr>
          <w:t>https://www.bhvs.org.uk/bhvs-blueprint/</w:t>
        </w:r>
      </w:hyperlink>
      <w:r w:rsidR="00756E7A">
        <w:rPr>
          <w:rStyle w:val="Hyperlink"/>
          <w:rFonts w:asciiTheme="minorHAnsi" w:hAnsiTheme="minorHAnsi" w:cstheme="minorHAnsi"/>
          <w:sz w:val="24"/>
          <w:szCs w:val="24"/>
        </w:rPr>
        <w:br/>
      </w:r>
      <w:r w:rsidR="00756E7A">
        <w:rPr>
          <w:rStyle w:val="Hyperlink"/>
          <w:rFonts w:asciiTheme="minorHAnsi" w:hAnsiTheme="minorHAnsi" w:cstheme="minorHAnsi"/>
          <w:sz w:val="24"/>
          <w:szCs w:val="24"/>
        </w:rPr>
        <w:br/>
      </w:r>
    </w:p>
    <w:p w14:paraId="3EFB6C1D" w14:textId="77777777" w:rsidR="00756E7A" w:rsidRPr="00756E7A" w:rsidRDefault="003F0446" w:rsidP="00E1361F">
      <w:pPr>
        <w:ind w:firstLine="360"/>
        <w:rPr>
          <w:rFonts w:asciiTheme="minorHAnsi" w:hAnsiTheme="minorHAnsi" w:cstheme="minorHAnsi"/>
          <w:color w:val="4472C4" w:themeColor="accent5"/>
          <w:sz w:val="32"/>
          <w:szCs w:val="32"/>
        </w:rPr>
      </w:pPr>
      <w:r w:rsidRPr="00756E7A">
        <w:rPr>
          <w:rFonts w:asciiTheme="minorHAnsi" w:hAnsiTheme="minorHAnsi" w:cstheme="minorHAnsi"/>
          <w:color w:val="4472C4" w:themeColor="accent5"/>
          <w:sz w:val="32"/>
          <w:szCs w:val="32"/>
        </w:rPr>
        <w:t>Congenital Heart Disease</w:t>
      </w:r>
      <w:r w:rsidR="00756E7A">
        <w:rPr>
          <w:rFonts w:asciiTheme="minorHAnsi" w:hAnsiTheme="minorHAnsi" w:cstheme="minorHAnsi"/>
          <w:color w:val="4472C4" w:themeColor="accent5"/>
          <w:sz w:val="32"/>
          <w:szCs w:val="32"/>
        </w:rPr>
        <w:br/>
      </w:r>
    </w:p>
    <w:p w14:paraId="4E6F7591" w14:textId="77777777" w:rsidR="00756E7A" w:rsidRPr="00756E7A" w:rsidRDefault="003F0446" w:rsidP="00756E7A">
      <w:pPr>
        <w:pStyle w:val="ListParagraph"/>
        <w:numPr>
          <w:ilvl w:val="0"/>
          <w:numId w:val="38"/>
        </w:numPr>
        <w:rPr>
          <w:rFonts w:asciiTheme="minorHAnsi" w:hAnsiTheme="minorHAnsi" w:cstheme="minorHAnsi"/>
        </w:rPr>
      </w:pPr>
      <w:r w:rsidRPr="00756E7A">
        <w:rPr>
          <w:rFonts w:asciiTheme="minorHAnsi" w:hAnsiTheme="minorHAnsi" w:cstheme="minorHAnsi"/>
          <w:color w:val="000000" w:themeColor="text1"/>
          <w:sz w:val="24"/>
          <w:szCs w:val="24"/>
        </w:rPr>
        <w:t xml:space="preserve">Patients with severe symptoms </w:t>
      </w:r>
      <w:r w:rsidR="00E372D7" w:rsidRPr="00756E7A">
        <w:rPr>
          <w:rFonts w:asciiTheme="minorHAnsi" w:hAnsiTheme="minorHAnsi" w:cstheme="minorHAnsi"/>
          <w:color w:val="000000" w:themeColor="text1"/>
          <w:sz w:val="24"/>
          <w:szCs w:val="24"/>
        </w:rPr>
        <w:t xml:space="preserve">or pathology </w:t>
      </w:r>
      <w:r w:rsidR="00223CDF" w:rsidRPr="00756E7A">
        <w:rPr>
          <w:rFonts w:asciiTheme="minorHAnsi" w:hAnsiTheme="minorHAnsi" w:cstheme="minorHAnsi"/>
          <w:color w:val="000000" w:themeColor="text1"/>
          <w:sz w:val="24"/>
          <w:szCs w:val="24"/>
        </w:rPr>
        <w:t xml:space="preserve">who </w:t>
      </w:r>
      <w:r w:rsidR="00E372D7" w:rsidRPr="00756E7A">
        <w:rPr>
          <w:rFonts w:asciiTheme="minorHAnsi" w:hAnsiTheme="minorHAnsi" w:cstheme="minorHAnsi"/>
          <w:color w:val="000000" w:themeColor="text1"/>
          <w:sz w:val="24"/>
          <w:szCs w:val="24"/>
        </w:rPr>
        <w:t>requir</w:t>
      </w:r>
      <w:r w:rsidR="00223CDF" w:rsidRPr="00756E7A">
        <w:rPr>
          <w:rFonts w:asciiTheme="minorHAnsi" w:hAnsiTheme="minorHAnsi" w:cstheme="minorHAnsi"/>
          <w:color w:val="000000" w:themeColor="text1"/>
          <w:sz w:val="24"/>
          <w:szCs w:val="24"/>
        </w:rPr>
        <w:t>e</w:t>
      </w:r>
      <w:r w:rsidR="00E372D7" w:rsidRPr="00756E7A">
        <w:rPr>
          <w:rFonts w:asciiTheme="minorHAnsi" w:hAnsiTheme="minorHAnsi" w:cstheme="minorHAnsi"/>
          <w:color w:val="000000" w:themeColor="text1"/>
          <w:sz w:val="24"/>
          <w:szCs w:val="24"/>
        </w:rPr>
        <w:t xml:space="preserve"> urgent intervention on prognostic grounds</w:t>
      </w:r>
      <w:r w:rsidR="00223CDF" w:rsidRPr="00756E7A">
        <w:rPr>
          <w:rFonts w:asciiTheme="minorHAnsi" w:hAnsiTheme="minorHAnsi" w:cstheme="minorHAnsi"/>
          <w:color w:val="000000" w:themeColor="text1"/>
          <w:sz w:val="24"/>
          <w:szCs w:val="24"/>
        </w:rPr>
        <w:t>,</w:t>
      </w:r>
      <w:r w:rsidR="00E372D7" w:rsidRPr="00756E7A">
        <w:rPr>
          <w:rFonts w:asciiTheme="minorHAnsi" w:hAnsiTheme="minorHAnsi" w:cstheme="minorHAnsi"/>
          <w:color w:val="000000" w:themeColor="text1"/>
          <w:sz w:val="24"/>
          <w:szCs w:val="24"/>
        </w:rPr>
        <w:t xml:space="preserve"> </w:t>
      </w:r>
      <w:r w:rsidRPr="00756E7A">
        <w:rPr>
          <w:rFonts w:asciiTheme="minorHAnsi" w:hAnsiTheme="minorHAnsi" w:cstheme="minorHAnsi"/>
          <w:color w:val="000000" w:themeColor="text1"/>
          <w:sz w:val="24"/>
          <w:szCs w:val="24"/>
        </w:rPr>
        <w:t xml:space="preserve">should be treated in the </w:t>
      </w:r>
      <w:r w:rsidR="00223CDF" w:rsidRPr="00756E7A">
        <w:rPr>
          <w:rFonts w:asciiTheme="minorHAnsi" w:hAnsiTheme="minorHAnsi" w:cstheme="minorHAnsi"/>
          <w:color w:val="000000" w:themeColor="text1"/>
          <w:sz w:val="24"/>
          <w:szCs w:val="24"/>
        </w:rPr>
        <w:t xml:space="preserve">usual </w:t>
      </w:r>
      <w:r w:rsidRPr="00756E7A">
        <w:rPr>
          <w:rFonts w:asciiTheme="minorHAnsi" w:hAnsiTheme="minorHAnsi" w:cstheme="minorHAnsi"/>
          <w:color w:val="000000" w:themeColor="text1"/>
          <w:sz w:val="24"/>
          <w:szCs w:val="24"/>
        </w:rPr>
        <w:t>way</w:t>
      </w:r>
      <w:r w:rsidR="00926DE3" w:rsidRPr="00756E7A">
        <w:rPr>
          <w:rFonts w:asciiTheme="minorHAnsi" w:hAnsiTheme="minorHAnsi" w:cstheme="minorHAnsi"/>
          <w:color w:val="000000" w:themeColor="text1"/>
          <w:sz w:val="24"/>
          <w:szCs w:val="24"/>
        </w:rPr>
        <w:t xml:space="preserve"> and consideration given to </w:t>
      </w:r>
      <w:r w:rsidR="00F432C3" w:rsidRPr="00756E7A">
        <w:rPr>
          <w:rFonts w:asciiTheme="minorHAnsi" w:hAnsiTheme="minorHAnsi" w:cstheme="minorHAnsi"/>
          <w:color w:val="000000" w:themeColor="text1"/>
          <w:sz w:val="24"/>
          <w:szCs w:val="24"/>
        </w:rPr>
        <w:t xml:space="preserve">percutaneous treatments where </w:t>
      </w:r>
      <w:r w:rsidR="00223CDF" w:rsidRPr="00756E7A">
        <w:rPr>
          <w:rFonts w:asciiTheme="minorHAnsi" w:hAnsiTheme="minorHAnsi" w:cstheme="minorHAnsi"/>
          <w:color w:val="000000" w:themeColor="text1"/>
          <w:sz w:val="24"/>
          <w:szCs w:val="24"/>
        </w:rPr>
        <w:t>this is judged to be a reasonable option</w:t>
      </w:r>
      <w:r w:rsidR="00F432C3" w:rsidRPr="00756E7A">
        <w:rPr>
          <w:rFonts w:asciiTheme="minorHAnsi" w:hAnsiTheme="minorHAnsi" w:cstheme="minorHAnsi"/>
          <w:color w:val="000000" w:themeColor="text1"/>
          <w:sz w:val="24"/>
          <w:szCs w:val="24"/>
        </w:rPr>
        <w:t xml:space="preserve">. Patients should be referred for surgery where needed. </w:t>
      </w:r>
      <w:r w:rsidR="00FD792D" w:rsidRPr="00756E7A">
        <w:rPr>
          <w:rFonts w:asciiTheme="minorHAnsi" w:hAnsiTheme="minorHAnsi" w:cstheme="minorHAnsi"/>
          <w:color w:val="000000" w:themeColor="text1"/>
          <w:sz w:val="24"/>
          <w:szCs w:val="24"/>
        </w:rPr>
        <w:t xml:space="preserve">Treatments justified purely on symptomatic grounds may be deferred </w:t>
      </w:r>
      <w:r w:rsidR="00147177" w:rsidRPr="00756E7A">
        <w:rPr>
          <w:rFonts w:asciiTheme="minorHAnsi" w:hAnsiTheme="minorHAnsi" w:cstheme="minorHAnsi"/>
          <w:color w:val="000000" w:themeColor="text1"/>
          <w:sz w:val="24"/>
          <w:szCs w:val="24"/>
        </w:rPr>
        <w:t>if symptoms are not too limiting</w:t>
      </w:r>
      <w:r w:rsidR="002848FC" w:rsidRPr="00756E7A">
        <w:rPr>
          <w:rFonts w:asciiTheme="minorHAnsi" w:hAnsiTheme="minorHAnsi" w:cstheme="minorHAnsi"/>
          <w:color w:val="000000" w:themeColor="text1"/>
          <w:sz w:val="24"/>
          <w:szCs w:val="24"/>
        </w:rPr>
        <w:t>.</w:t>
      </w:r>
      <w:r w:rsidR="00CD44BF" w:rsidRPr="00756E7A">
        <w:rPr>
          <w:rFonts w:asciiTheme="minorHAnsi" w:hAnsiTheme="minorHAnsi" w:cstheme="minorHAnsi"/>
          <w:color w:val="000000" w:themeColor="text1"/>
          <w:sz w:val="24"/>
          <w:szCs w:val="24"/>
        </w:rPr>
        <w:t xml:space="preserve"> It will be helpful to work with the Paediatric ODN on these matters.</w:t>
      </w:r>
      <w:r w:rsidR="00756E7A">
        <w:rPr>
          <w:rFonts w:asciiTheme="minorHAnsi" w:hAnsiTheme="minorHAnsi" w:cstheme="minorHAnsi"/>
          <w:color w:val="000000" w:themeColor="text1"/>
          <w:sz w:val="24"/>
          <w:szCs w:val="24"/>
        </w:rPr>
        <w:br/>
      </w:r>
      <w:r w:rsidR="00756E7A">
        <w:rPr>
          <w:rFonts w:asciiTheme="minorHAnsi" w:hAnsiTheme="minorHAnsi" w:cstheme="minorHAnsi"/>
          <w:color w:val="000000" w:themeColor="text1"/>
          <w:sz w:val="24"/>
          <w:szCs w:val="24"/>
        </w:rPr>
        <w:br/>
      </w:r>
    </w:p>
    <w:p w14:paraId="24FE1E22" w14:textId="77777777" w:rsidR="00756E7A" w:rsidRPr="00756E7A" w:rsidRDefault="00A3358A" w:rsidP="00E1361F">
      <w:pPr>
        <w:ind w:firstLine="360"/>
        <w:rPr>
          <w:rFonts w:asciiTheme="minorHAnsi" w:hAnsiTheme="minorHAnsi" w:cstheme="minorHAnsi"/>
          <w:color w:val="4472C4" w:themeColor="accent5"/>
          <w:sz w:val="32"/>
          <w:szCs w:val="32"/>
        </w:rPr>
      </w:pPr>
      <w:r w:rsidRPr="00756E7A">
        <w:rPr>
          <w:rFonts w:asciiTheme="minorHAnsi" w:hAnsiTheme="minorHAnsi" w:cstheme="minorHAnsi"/>
          <w:color w:val="4472C4" w:themeColor="accent5"/>
          <w:sz w:val="32"/>
          <w:szCs w:val="32"/>
        </w:rPr>
        <w:t>Heart Failure</w:t>
      </w:r>
      <w:r w:rsidR="00756E7A">
        <w:rPr>
          <w:rFonts w:asciiTheme="minorHAnsi" w:hAnsiTheme="minorHAnsi" w:cstheme="minorHAnsi"/>
          <w:color w:val="4472C4" w:themeColor="accent5"/>
          <w:sz w:val="32"/>
          <w:szCs w:val="32"/>
        </w:rPr>
        <w:br/>
      </w:r>
    </w:p>
    <w:p w14:paraId="43D6CBC1" w14:textId="77777777" w:rsidR="00756E7A" w:rsidRPr="00756E7A" w:rsidRDefault="00625189" w:rsidP="00756E7A">
      <w:pPr>
        <w:pStyle w:val="ListParagraph"/>
        <w:numPr>
          <w:ilvl w:val="0"/>
          <w:numId w:val="38"/>
        </w:numPr>
        <w:rPr>
          <w:rFonts w:asciiTheme="minorHAnsi" w:hAnsiTheme="minorHAnsi" w:cstheme="minorHAnsi"/>
        </w:rPr>
      </w:pPr>
      <w:r w:rsidRPr="00756E7A">
        <w:rPr>
          <w:rFonts w:asciiTheme="minorHAnsi" w:hAnsiTheme="minorHAnsi" w:cstheme="minorHAnsi"/>
          <w:color w:val="000000" w:themeColor="text1"/>
          <w:sz w:val="24"/>
          <w:szCs w:val="24"/>
        </w:rPr>
        <w:t>Pa</w:t>
      </w:r>
      <w:r w:rsidR="00C42F0C" w:rsidRPr="00756E7A">
        <w:rPr>
          <w:rFonts w:asciiTheme="minorHAnsi" w:hAnsiTheme="minorHAnsi" w:cstheme="minorHAnsi"/>
          <w:color w:val="000000" w:themeColor="text1"/>
          <w:sz w:val="24"/>
          <w:szCs w:val="24"/>
        </w:rPr>
        <w:t xml:space="preserve">tients with severe heart failure symptoms should be admitted and treated as </w:t>
      </w:r>
      <w:r w:rsidR="00741BE3" w:rsidRPr="00756E7A">
        <w:rPr>
          <w:rFonts w:asciiTheme="minorHAnsi" w:hAnsiTheme="minorHAnsi" w:cstheme="minorHAnsi"/>
          <w:color w:val="000000" w:themeColor="text1"/>
          <w:sz w:val="24"/>
          <w:szCs w:val="24"/>
        </w:rPr>
        <w:t>usual</w:t>
      </w:r>
      <w:r w:rsidR="00C42F0C" w:rsidRPr="00756E7A">
        <w:rPr>
          <w:rFonts w:asciiTheme="minorHAnsi" w:hAnsiTheme="minorHAnsi" w:cstheme="minorHAnsi"/>
          <w:color w:val="000000" w:themeColor="text1"/>
          <w:sz w:val="24"/>
          <w:szCs w:val="24"/>
        </w:rPr>
        <w:t xml:space="preserve">. As above, patients requiring device therapy </w:t>
      </w:r>
      <w:r w:rsidR="005D2012" w:rsidRPr="00756E7A">
        <w:rPr>
          <w:rFonts w:asciiTheme="minorHAnsi" w:hAnsiTheme="minorHAnsi" w:cstheme="minorHAnsi"/>
          <w:color w:val="000000" w:themeColor="text1"/>
          <w:sz w:val="24"/>
          <w:szCs w:val="24"/>
        </w:rPr>
        <w:t xml:space="preserve">should receive </w:t>
      </w:r>
      <w:r w:rsidR="005A2295" w:rsidRPr="00756E7A">
        <w:rPr>
          <w:rFonts w:asciiTheme="minorHAnsi" w:hAnsiTheme="minorHAnsi" w:cstheme="minorHAnsi"/>
          <w:color w:val="000000" w:themeColor="text1"/>
          <w:sz w:val="24"/>
          <w:szCs w:val="24"/>
        </w:rPr>
        <w:t>treatment as need</w:t>
      </w:r>
      <w:r w:rsidR="00A212A0" w:rsidRPr="00756E7A">
        <w:rPr>
          <w:rFonts w:asciiTheme="minorHAnsi" w:hAnsiTheme="minorHAnsi" w:cstheme="minorHAnsi"/>
          <w:color w:val="000000" w:themeColor="text1"/>
          <w:sz w:val="24"/>
          <w:szCs w:val="24"/>
        </w:rPr>
        <w:t>ed</w:t>
      </w:r>
      <w:r w:rsidR="005A2295" w:rsidRPr="00756E7A">
        <w:rPr>
          <w:rFonts w:asciiTheme="minorHAnsi" w:hAnsiTheme="minorHAnsi" w:cstheme="minorHAnsi"/>
          <w:color w:val="000000" w:themeColor="text1"/>
          <w:sz w:val="24"/>
          <w:szCs w:val="24"/>
        </w:rPr>
        <w:t xml:space="preserve"> to improve prognosis. </w:t>
      </w:r>
      <w:r w:rsidR="00BF388D" w:rsidRPr="00756E7A">
        <w:rPr>
          <w:rFonts w:asciiTheme="minorHAnsi" w:hAnsiTheme="minorHAnsi" w:cstheme="minorHAnsi"/>
          <w:color w:val="000000" w:themeColor="text1"/>
          <w:sz w:val="24"/>
          <w:szCs w:val="24"/>
        </w:rPr>
        <w:t xml:space="preserve">However, opportunities to manage </w:t>
      </w:r>
      <w:r w:rsidR="00C17859" w:rsidRPr="00756E7A">
        <w:rPr>
          <w:rFonts w:asciiTheme="minorHAnsi" w:hAnsiTheme="minorHAnsi" w:cstheme="minorHAnsi"/>
          <w:color w:val="000000" w:themeColor="text1"/>
          <w:sz w:val="24"/>
          <w:szCs w:val="24"/>
        </w:rPr>
        <w:t>patients</w:t>
      </w:r>
      <w:r w:rsidR="00BF388D" w:rsidRPr="00756E7A">
        <w:rPr>
          <w:rFonts w:asciiTheme="minorHAnsi" w:hAnsiTheme="minorHAnsi" w:cstheme="minorHAnsi"/>
          <w:color w:val="000000" w:themeColor="text1"/>
          <w:sz w:val="24"/>
          <w:szCs w:val="24"/>
        </w:rPr>
        <w:t xml:space="preserve"> at home</w:t>
      </w:r>
      <w:r w:rsidR="00741BE3" w:rsidRPr="00756E7A">
        <w:rPr>
          <w:rFonts w:asciiTheme="minorHAnsi" w:hAnsiTheme="minorHAnsi" w:cstheme="minorHAnsi"/>
          <w:color w:val="000000" w:themeColor="text1"/>
          <w:sz w:val="24"/>
          <w:szCs w:val="24"/>
        </w:rPr>
        <w:t>,</w:t>
      </w:r>
      <w:r w:rsidR="00BF388D" w:rsidRPr="00756E7A">
        <w:rPr>
          <w:rFonts w:asciiTheme="minorHAnsi" w:hAnsiTheme="minorHAnsi" w:cstheme="minorHAnsi"/>
          <w:color w:val="000000" w:themeColor="text1"/>
          <w:sz w:val="24"/>
          <w:szCs w:val="24"/>
        </w:rPr>
        <w:t xml:space="preserve"> often remotely</w:t>
      </w:r>
      <w:r w:rsidR="00741BE3" w:rsidRPr="00756E7A">
        <w:rPr>
          <w:rFonts w:asciiTheme="minorHAnsi" w:hAnsiTheme="minorHAnsi" w:cstheme="minorHAnsi"/>
          <w:color w:val="000000" w:themeColor="text1"/>
          <w:sz w:val="24"/>
          <w:szCs w:val="24"/>
        </w:rPr>
        <w:t>,</w:t>
      </w:r>
      <w:r w:rsidR="00BF388D" w:rsidRPr="00756E7A">
        <w:rPr>
          <w:rFonts w:asciiTheme="minorHAnsi" w:hAnsiTheme="minorHAnsi" w:cstheme="minorHAnsi"/>
          <w:color w:val="000000" w:themeColor="text1"/>
          <w:sz w:val="24"/>
          <w:szCs w:val="24"/>
        </w:rPr>
        <w:t xml:space="preserve"> should be considered (e.g. short</w:t>
      </w:r>
      <w:r w:rsidR="00C17859" w:rsidRPr="00756E7A">
        <w:rPr>
          <w:rFonts w:asciiTheme="minorHAnsi" w:hAnsiTheme="minorHAnsi" w:cstheme="minorHAnsi"/>
          <w:color w:val="000000" w:themeColor="text1"/>
          <w:sz w:val="24"/>
          <w:szCs w:val="24"/>
        </w:rPr>
        <w:t>-</w:t>
      </w:r>
      <w:r w:rsidR="00BF388D" w:rsidRPr="00756E7A">
        <w:rPr>
          <w:rFonts w:asciiTheme="minorHAnsi" w:hAnsiTheme="minorHAnsi" w:cstheme="minorHAnsi"/>
          <w:color w:val="000000" w:themeColor="text1"/>
          <w:sz w:val="24"/>
          <w:szCs w:val="24"/>
        </w:rPr>
        <w:t xml:space="preserve">term use of thiazide diuretics in addition to </w:t>
      </w:r>
      <w:r w:rsidR="00C17859" w:rsidRPr="00756E7A">
        <w:rPr>
          <w:rFonts w:asciiTheme="minorHAnsi" w:hAnsiTheme="minorHAnsi" w:cstheme="minorHAnsi"/>
          <w:color w:val="000000" w:themeColor="text1"/>
          <w:sz w:val="24"/>
          <w:szCs w:val="24"/>
        </w:rPr>
        <w:t xml:space="preserve">loop diuretics) in patients with severe fluid </w:t>
      </w:r>
      <w:r w:rsidR="00C17859" w:rsidRPr="00756E7A">
        <w:rPr>
          <w:rFonts w:asciiTheme="minorHAnsi" w:hAnsiTheme="minorHAnsi" w:cstheme="minorHAnsi"/>
          <w:color w:val="000000" w:themeColor="text1"/>
          <w:sz w:val="24"/>
          <w:szCs w:val="24"/>
        </w:rPr>
        <w:lastRenderedPageBreak/>
        <w:t xml:space="preserve">overload. </w:t>
      </w:r>
      <w:r w:rsidR="00756E7A">
        <w:rPr>
          <w:rFonts w:asciiTheme="minorHAnsi" w:hAnsiTheme="minorHAnsi" w:cstheme="minorHAnsi"/>
          <w:color w:val="000000" w:themeColor="text1"/>
          <w:sz w:val="24"/>
          <w:szCs w:val="24"/>
        </w:rPr>
        <w:br/>
      </w:r>
    </w:p>
    <w:p w14:paraId="225376F1" w14:textId="77777777" w:rsidR="00756E7A" w:rsidRPr="00756E7A" w:rsidRDefault="001523F7" w:rsidP="00756E7A">
      <w:pPr>
        <w:pStyle w:val="ListParagraph"/>
        <w:numPr>
          <w:ilvl w:val="0"/>
          <w:numId w:val="38"/>
        </w:numPr>
        <w:rPr>
          <w:rFonts w:asciiTheme="minorHAnsi" w:hAnsiTheme="minorHAnsi" w:cstheme="minorHAnsi"/>
        </w:rPr>
      </w:pPr>
      <w:r w:rsidRPr="00756E7A">
        <w:rPr>
          <w:rFonts w:asciiTheme="minorHAnsi" w:hAnsiTheme="minorHAnsi" w:cstheme="minorHAnsi"/>
          <w:color w:val="000000" w:themeColor="text1"/>
          <w:sz w:val="24"/>
          <w:szCs w:val="24"/>
        </w:rPr>
        <w:t xml:space="preserve">The British Society for Heart Failure (BSH) has published </w:t>
      </w:r>
      <w:hyperlink r:id="rId21" w:history="1">
        <w:r w:rsidRPr="00756E7A">
          <w:rPr>
            <w:rStyle w:val="Hyperlink"/>
            <w:rFonts w:asciiTheme="minorHAnsi" w:hAnsiTheme="minorHAnsi" w:cstheme="minorHAnsi"/>
            <w:sz w:val="24"/>
            <w:szCs w:val="24"/>
          </w:rPr>
          <w:t>a position statement</w:t>
        </w:r>
      </w:hyperlink>
      <w:r w:rsidRPr="00756E7A">
        <w:rPr>
          <w:rFonts w:asciiTheme="minorHAnsi" w:hAnsiTheme="minorHAnsi" w:cstheme="minorHAnsi"/>
          <w:color w:val="000000" w:themeColor="text1"/>
          <w:sz w:val="24"/>
          <w:szCs w:val="24"/>
        </w:rPr>
        <w:t xml:space="preserve"> on the restoration of heart failure services.</w:t>
      </w:r>
      <w:r w:rsidR="00756E7A">
        <w:rPr>
          <w:rFonts w:asciiTheme="minorHAnsi" w:hAnsiTheme="minorHAnsi" w:cstheme="minorHAnsi"/>
          <w:color w:val="000000" w:themeColor="text1"/>
          <w:sz w:val="24"/>
          <w:szCs w:val="24"/>
        </w:rPr>
        <w:br/>
      </w:r>
      <w:r w:rsidR="00756E7A">
        <w:rPr>
          <w:rFonts w:asciiTheme="minorHAnsi" w:hAnsiTheme="minorHAnsi" w:cstheme="minorHAnsi"/>
        </w:rPr>
        <w:br/>
      </w:r>
    </w:p>
    <w:p w14:paraId="7706CE7E" w14:textId="77777777" w:rsidR="00756E7A" w:rsidRPr="00756E7A" w:rsidRDefault="000D242C" w:rsidP="00E1361F">
      <w:pPr>
        <w:ind w:firstLine="360"/>
        <w:rPr>
          <w:rFonts w:asciiTheme="minorHAnsi" w:hAnsiTheme="minorHAnsi" w:cstheme="minorHAnsi"/>
          <w:color w:val="4472C4" w:themeColor="accent5"/>
          <w:sz w:val="32"/>
          <w:szCs w:val="32"/>
        </w:rPr>
      </w:pPr>
      <w:r w:rsidRPr="00756E7A">
        <w:rPr>
          <w:rFonts w:asciiTheme="minorHAnsi" w:hAnsiTheme="minorHAnsi" w:cstheme="minorHAnsi"/>
          <w:color w:val="4472C4" w:themeColor="accent5"/>
          <w:sz w:val="32"/>
          <w:szCs w:val="32"/>
        </w:rPr>
        <w:t xml:space="preserve">Inherited Cardiac </w:t>
      </w:r>
      <w:r w:rsidR="0054381B" w:rsidRPr="00756E7A">
        <w:rPr>
          <w:rFonts w:asciiTheme="minorHAnsi" w:hAnsiTheme="minorHAnsi" w:cstheme="minorHAnsi"/>
          <w:color w:val="4472C4" w:themeColor="accent5"/>
          <w:sz w:val="32"/>
          <w:szCs w:val="32"/>
        </w:rPr>
        <w:t>Conditions</w:t>
      </w:r>
      <w:r w:rsidR="00756E7A">
        <w:rPr>
          <w:rFonts w:asciiTheme="minorHAnsi" w:hAnsiTheme="minorHAnsi" w:cstheme="minorHAnsi"/>
          <w:color w:val="4472C4" w:themeColor="accent5"/>
          <w:sz w:val="32"/>
          <w:szCs w:val="32"/>
        </w:rPr>
        <w:br/>
      </w:r>
    </w:p>
    <w:p w14:paraId="5B2CBAE6" w14:textId="74820B02" w:rsidR="00370815" w:rsidRPr="006F09C9" w:rsidRDefault="000D242C" w:rsidP="00756E7A">
      <w:pPr>
        <w:pStyle w:val="ListParagraph"/>
        <w:numPr>
          <w:ilvl w:val="0"/>
          <w:numId w:val="38"/>
        </w:numPr>
        <w:rPr>
          <w:rFonts w:asciiTheme="minorHAnsi" w:hAnsiTheme="minorHAnsi" w:cstheme="minorHAnsi"/>
        </w:rPr>
      </w:pPr>
      <w:r w:rsidRPr="00756E7A">
        <w:rPr>
          <w:rFonts w:asciiTheme="minorHAnsi" w:hAnsiTheme="minorHAnsi" w:cstheme="minorHAnsi"/>
          <w:color w:val="000000" w:themeColor="text1"/>
          <w:sz w:val="24"/>
          <w:szCs w:val="24"/>
        </w:rPr>
        <w:t xml:space="preserve">Patients who have </w:t>
      </w:r>
      <w:r w:rsidR="00741BE3" w:rsidRPr="00756E7A">
        <w:rPr>
          <w:rFonts w:asciiTheme="minorHAnsi" w:hAnsiTheme="minorHAnsi" w:cstheme="minorHAnsi"/>
          <w:color w:val="000000" w:themeColor="text1"/>
          <w:sz w:val="24"/>
          <w:szCs w:val="24"/>
        </w:rPr>
        <w:t xml:space="preserve">inherited cardiac conditions (ICC) who have </w:t>
      </w:r>
      <w:r w:rsidRPr="00756E7A">
        <w:rPr>
          <w:rFonts w:asciiTheme="minorHAnsi" w:hAnsiTheme="minorHAnsi" w:cstheme="minorHAnsi"/>
          <w:color w:val="000000" w:themeColor="text1"/>
          <w:sz w:val="24"/>
          <w:szCs w:val="24"/>
        </w:rPr>
        <w:t xml:space="preserve">syncope or severe heart failure symptoms, or who may be at a high risk of sudden cardiac death, should be seen and </w:t>
      </w:r>
      <w:r w:rsidR="00741BE3" w:rsidRPr="00756E7A">
        <w:rPr>
          <w:rFonts w:asciiTheme="minorHAnsi" w:hAnsiTheme="minorHAnsi" w:cstheme="minorHAnsi"/>
          <w:color w:val="000000" w:themeColor="text1"/>
          <w:sz w:val="24"/>
          <w:szCs w:val="24"/>
        </w:rPr>
        <w:t xml:space="preserve">managed </w:t>
      </w:r>
      <w:r w:rsidRPr="00756E7A">
        <w:rPr>
          <w:rFonts w:asciiTheme="minorHAnsi" w:hAnsiTheme="minorHAnsi" w:cstheme="minorHAnsi"/>
          <w:color w:val="000000" w:themeColor="text1"/>
          <w:sz w:val="24"/>
          <w:szCs w:val="24"/>
        </w:rPr>
        <w:t xml:space="preserve">as </w:t>
      </w:r>
      <w:r w:rsidR="00741BE3" w:rsidRPr="00756E7A">
        <w:rPr>
          <w:rFonts w:asciiTheme="minorHAnsi" w:hAnsiTheme="minorHAnsi" w:cstheme="minorHAnsi"/>
          <w:color w:val="000000" w:themeColor="text1"/>
          <w:sz w:val="24"/>
          <w:szCs w:val="24"/>
        </w:rPr>
        <w:t>usual</w:t>
      </w:r>
      <w:r w:rsidRPr="00756E7A">
        <w:rPr>
          <w:rFonts w:asciiTheme="minorHAnsi" w:hAnsiTheme="minorHAnsi" w:cstheme="minorHAnsi"/>
          <w:color w:val="000000" w:themeColor="text1"/>
          <w:sz w:val="24"/>
          <w:szCs w:val="24"/>
        </w:rPr>
        <w:t>.</w:t>
      </w:r>
      <w:r w:rsidR="00CC1521" w:rsidRPr="00756E7A">
        <w:rPr>
          <w:rFonts w:asciiTheme="minorHAnsi" w:hAnsiTheme="minorHAnsi" w:cstheme="minorHAnsi"/>
          <w:color w:val="000000" w:themeColor="text1"/>
          <w:sz w:val="24"/>
          <w:szCs w:val="24"/>
        </w:rPr>
        <w:t xml:space="preserve"> This should include patients with </w:t>
      </w:r>
      <w:r w:rsidR="00741BE3" w:rsidRPr="00756E7A">
        <w:rPr>
          <w:rFonts w:asciiTheme="minorHAnsi" w:hAnsiTheme="minorHAnsi" w:cstheme="minorHAnsi"/>
          <w:color w:val="000000" w:themeColor="text1"/>
          <w:sz w:val="24"/>
          <w:szCs w:val="24"/>
        </w:rPr>
        <w:t xml:space="preserve">ICC, but </w:t>
      </w:r>
      <w:r w:rsidR="00CC1521" w:rsidRPr="00756E7A">
        <w:rPr>
          <w:rFonts w:asciiTheme="minorHAnsi" w:hAnsiTheme="minorHAnsi" w:cstheme="minorHAnsi"/>
          <w:color w:val="000000" w:themeColor="text1"/>
          <w:sz w:val="24"/>
          <w:szCs w:val="24"/>
        </w:rPr>
        <w:t>without systolic dysfunction</w:t>
      </w:r>
      <w:r w:rsidR="00741BE3" w:rsidRPr="00756E7A">
        <w:rPr>
          <w:rFonts w:asciiTheme="minorHAnsi" w:hAnsiTheme="minorHAnsi" w:cstheme="minorHAnsi"/>
          <w:color w:val="000000" w:themeColor="text1"/>
          <w:sz w:val="24"/>
          <w:szCs w:val="24"/>
        </w:rPr>
        <w:t>,</w:t>
      </w:r>
      <w:r w:rsidR="00CC1521" w:rsidRPr="00756E7A">
        <w:rPr>
          <w:rFonts w:asciiTheme="minorHAnsi" w:hAnsiTheme="minorHAnsi" w:cstheme="minorHAnsi"/>
          <w:color w:val="000000" w:themeColor="text1"/>
          <w:sz w:val="24"/>
          <w:szCs w:val="24"/>
        </w:rPr>
        <w:t xml:space="preserve"> identified as high risk </w:t>
      </w:r>
      <w:r w:rsidR="00741BE3" w:rsidRPr="00756E7A">
        <w:rPr>
          <w:rFonts w:asciiTheme="minorHAnsi" w:hAnsiTheme="minorHAnsi" w:cstheme="minorHAnsi"/>
          <w:color w:val="000000" w:themeColor="text1"/>
          <w:sz w:val="24"/>
          <w:szCs w:val="24"/>
        </w:rPr>
        <w:t>and who require an ICD f</w:t>
      </w:r>
      <w:r w:rsidR="00CC1521" w:rsidRPr="00756E7A">
        <w:rPr>
          <w:rFonts w:asciiTheme="minorHAnsi" w:hAnsiTheme="minorHAnsi" w:cstheme="minorHAnsi"/>
          <w:color w:val="000000" w:themeColor="text1"/>
          <w:sz w:val="24"/>
          <w:szCs w:val="24"/>
        </w:rPr>
        <w:t>or secondary prevention</w:t>
      </w:r>
      <w:r w:rsidR="00741BE3" w:rsidRPr="00756E7A">
        <w:rPr>
          <w:rFonts w:asciiTheme="minorHAnsi" w:hAnsiTheme="minorHAnsi" w:cstheme="minorHAnsi"/>
          <w:color w:val="000000" w:themeColor="text1"/>
          <w:sz w:val="24"/>
          <w:szCs w:val="24"/>
        </w:rPr>
        <w:t xml:space="preserve">. </w:t>
      </w:r>
      <w:r w:rsidRPr="00756E7A">
        <w:rPr>
          <w:rFonts w:asciiTheme="minorHAnsi" w:hAnsiTheme="minorHAnsi" w:cstheme="minorHAnsi"/>
          <w:color w:val="000000" w:themeColor="text1"/>
          <w:sz w:val="24"/>
          <w:szCs w:val="24"/>
        </w:rPr>
        <w:t>Where possible</w:t>
      </w:r>
      <w:r w:rsidR="00741BE3" w:rsidRPr="00756E7A">
        <w:rPr>
          <w:rFonts w:asciiTheme="minorHAnsi" w:hAnsiTheme="minorHAnsi" w:cstheme="minorHAnsi"/>
          <w:color w:val="000000" w:themeColor="text1"/>
          <w:sz w:val="24"/>
          <w:szCs w:val="24"/>
        </w:rPr>
        <w:t>,</w:t>
      </w:r>
      <w:r w:rsidRPr="00756E7A">
        <w:rPr>
          <w:rFonts w:asciiTheme="minorHAnsi" w:hAnsiTheme="minorHAnsi" w:cstheme="minorHAnsi"/>
          <w:color w:val="000000" w:themeColor="text1"/>
          <w:sz w:val="24"/>
          <w:szCs w:val="24"/>
        </w:rPr>
        <w:t xml:space="preserve"> routine follow up of low risk patients should be virtually with appropriate investigations done locally.</w:t>
      </w:r>
    </w:p>
    <w:p w14:paraId="3BED39F2" w14:textId="015AA068" w:rsidR="006F09C9" w:rsidRPr="006F09C9" w:rsidRDefault="006F09C9" w:rsidP="006F09C9">
      <w:pPr>
        <w:ind w:left="360"/>
        <w:rPr>
          <w:rFonts w:asciiTheme="minorHAnsi" w:hAnsiTheme="minorHAnsi" w:cstheme="minorHAnsi"/>
        </w:rPr>
      </w:pPr>
      <w:r>
        <w:rPr>
          <w:rFonts w:asciiTheme="minorHAnsi" w:hAnsiTheme="minorHAnsi" w:cstheme="minorHAnsi"/>
          <w:color w:val="4472C4" w:themeColor="accent5"/>
          <w:sz w:val="32"/>
          <w:szCs w:val="32"/>
        </w:rPr>
        <w:br/>
        <w:t>Cardiac Rehabilitation</w:t>
      </w:r>
      <w:r>
        <w:rPr>
          <w:rFonts w:asciiTheme="minorHAnsi" w:hAnsiTheme="minorHAnsi" w:cstheme="minorHAnsi"/>
          <w:color w:val="4472C4" w:themeColor="accent5"/>
          <w:sz w:val="32"/>
          <w:szCs w:val="32"/>
        </w:rPr>
        <w:br/>
      </w:r>
    </w:p>
    <w:p w14:paraId="0FF4AA4C" w14:textId="3835CE99" w:rsidR="00E528D8" w:rsidRPr="00E528D8" w:rsidRDefault="00E528D8" w:rsidP="00E528D8">
      <w:pPr>
        <w:pStyle w:val="ListParagraph"/>
        <w:numPr>
          <w:ilvl w:val="0"/>
          <w:numId w:val="38"/>
        </w:numPr>
        <w:rPr>
          <w:sz w:val="24"/>
          <w:szCs w:val="24"/>
        </w:rPr>
      </w:pPr>
      <w:r w:rsidRPr="00E528D8">
        <w:rPr>
          <w:sz w:val="24"/>
          <w:szCs w:val="24"/>
        </w:rPr>
        <w:t xml:space="preserve">Cardiac rehabilitation is an evidence-based treatment which has been demonstrated to be highly effective in reducing morbidity and mortality in people with existing CVD, and its importance is highlighted in the NHS Long Term Plan (2019). </w:t>
      </w:r>
      <w:r>
        <w:rPr>
          <w:sz w:val="24"/>
          <w:szCs w:val="24"/>
        </w:rPr>
        <w:br/>
      </w:r>
      <w:r>
        <w:rPr>
          <w:sz w:val="24"/>
          <w:szCs w:val="24"/>
        </w:rPr>
        <w:br/>
      </w:r>
      <w:r w:rsidRPr="00E528D8">
        <w:rPr>
          <w:rFonts w:eastAsia="Calibri" w:cstheme="minorHAnsi"/>
          <w:sz w:val="24"/>
          <w:szCs w:val="24"/>
        </w:rPr>
        <w:t xml:space="preserve">All appropriate Cardiac patients should be referred to Cardiac Rehabilitation as soon as possible and contacted by the team within three working days of referral. </w:t>
      </w:r>
      <w:r>
        <w:rPr>
          <w:rFonts w:eastAsia="Calibri" w:cstheme="minorHAnsi"/>
          <w:sz w:val="24"/>
          <w:szCs w:val="24"/>
        </w:rPr>
        <w:br/>
      </w:r>
      <w:r>
        <w:rPr>
          <w:rFonts w:eastAsia="Calibri" w:cstheme="minorHAnsi"/>
          <w:sz w:val="24"/>
          <w:szCs w:val="24"/>
        </w:rPr>
        <w:br/>
      </w:r>
      <w:r w:rsidRPr="00E528D8">
        <w:rPr>
          <w:sz w:val="24"/>
          <w:szCs w:val="24"/>
        </w:rPr>
        <w:t xml:space="preserve">There remains an ongoing need to assess, support and rehabilitate those who have CVD or are newly diagnosed following an acute cardiac event (within 10 </w:t>
      </w:r>
      <w:r w:rsidRPr="00E528D8">
        <w:rPr>
          <w:sz w:val="24"/>
          <w:szCs w:val="24"/>
        </w:rPr>
        <w:lastRenderedPageBreak/>
        <w:t>working days) to prevent the significant risk of unintended, yet potentially serious long term consequences. Withdrawing, or offering only minimal, cardiac rehabilitation risks increasing unplanned hospital admissions of CVD patients for those eligible (possibly by 30%), resulting in substantially reduced health-related quality of life, compromised mental health, and decreased daily activity / functional ability.</w:t>
      </w:r>
      <w:r>
        <w:rPr>
          <w:sz w:val="24"/>
          <w:szCs w:val="24"/>
        </w:rPr>
        <w:br/>
      </w:r>
      <w:r>
        <w:rPr>
          <w:sz w:val="24"/>
          <w:szCs w:val="24"/>
        </w:rPr>
        <w:br/>
      </w:r>
      <w:r w:rsidRPr="00E528D8">
        <w:rPr>
          <w:rFonts w:cstheme="minorHAnsi"/>
          <w:color w:val="000000" w:themeColor="text1"/>
          <w:sz w:val="24"/>
          <w:szCs w:val="24"/>
        </w:rPr>
        <w:t>Covid 19 has caused reductions in service provision but there are opportunities to manage patients at home, often remotely, and these should be considered as an alternative at this time; h</w:t>
      </w:r>
      <w:r w:rsidRPr="00E528D8">
        <w:rPr>
          <w:rFonts w:cstheme="minorHAnsi"/>
          <w:sz w:val="24"/>
          <w:szCs w:val="24"/>
        </w:rPr>
        <w:t xml:space="preserve">ome visits may also be an alternative.  </w:t>
      </w:r>
      <w:r>
        <w:rPr>
          <w:rFonts w:cstheme="minorHAnsi"/>
          <w:sz w:val="24"/>
          <w:szCs w:val="24"/>
        </w:rPr>
        <w:br/>
      </w:r>
    </w:p>
    <w:p w14:paraId="7906E079" w14:textId="6D848524" w:rsidR="006F09C9" w:rsidRPr="00E528D8" w:rsidRDefault="00E528D8" w:rsidP="00E528D8">
      <w:pPr>
        <w:pStyle w:val="ListParagraph"/>
        <w:numPr>
          <w:ilvl w:val="0"/>
          <w:numId w:val="38"/>
        </w:numPr>
        <w:rPr>
          <w:sz w:val="24"/>
          <w:szCs w:val="24"/>
        </w:rPr>
      </w:pPr>
      <w:r w:rsidRPr="00E528D8">
        <w:rPr>
          <w:rFonts w:cstheme="minorHAnsi"/>
          <w:sz w:val="24"/>
          <w:szCs w:val="24"/>
        </w:rPr>
        <w:t xml:space="preserve">The British Association of Cardiovascular Prevention &amp; Rehabilitation (BACPR), the British Cardiovascular Society (BCS) and the British Heart Foundation (BHF) have </w:t>
      </w:r>
      <w:hyperlink r:id="rId22" w:history="1">
        <w:r w:rsidRPr="00E528D8">
          <w:rPr>
            <w:rStyle w:val="Hyperlink"/>
            <w:rFonts w:cstheme="minorHAnsi"/>
            <w:sz w:val="24"/>
            <w:szCs w:val="24"/>
          </w:rPr>
          <w:t>issued joint guidance</w:t>
        </w:r>
      </w:hyperlink>
      <w:r w:rsidRPr="00E528D8">
        <w:rPr>
          <w:rFonts w:cstheme="minorHAnsi"/>
          <w:sz w:val="24"/>
          <w:szCs w:val="24"/>
        </w:rPr>
        <w:t>, detailing the minimum standards expected</w:t>
      </w:r>
      <w:r w:rsidRPr="00E528D8">
        <w:rPr>
          <w:rFonts w:cstheme="minorHAnsi"/>
          <w:b/>
          <w:bCs w:val="0"/>
          <w:sz w:val="24"/>
          <w:szCs w:val="24"/>
        </w:rPr>
        <w:t>.</w:t>
      </w:r>
    </w:p>
    <w:p w14:paraId="5E0ADE99" w14:textId="77777777" w:rsidR="000D242C" w:rsidRPr="002A5C2B" w:rsidRDefault="000D242C" w:rsidP="00AD278E">
      <w:pPr>
        <w:rPr>
          <w:rFonts w:asciiTheme="minorHAnsi" w:hAnsiTheme="minorHAnsi" w:cstheme="minorHAnsi"/>
          <w:color w:val="000000" w:themeColor="text1"/>
          <w:sz w:val="24"/>
          <w:szCs w:val="24"/>
        </w:rPr>
      </w:pPr>
    </w:p>
    <w:p w14:paraId="72C60FA5" w14:textId="77777777" w:rsidR="00306B96" w:rsidRDefault="00306B96">
      <w:pPr>
        <w:spacing w:after="160" w:line="259" w:lineRule="auto"/>
        <w:rPr>
          <w:rFonts w:asciiTheme="minorHAnsi" w:eastAsiaTheme="majorEastAsia" w:hAnsiTheme="minorHAnsi" w:cstheme="minorHAnsi"/>
          <w:spacing w:val="-10"/>
          <w:kern w:val="28"/>
          <w:sz w:val="48"/>
          <w:szCs w:val="48"/>
        </w:rPr>
      </w:pPr>
      <w:r>
        <w:rPr>
          <w:rFonts w:asciiTheme="minorHAnsi" w:hAnsiTheme="minorHAnsi" w:cstheme="minorHAnsi"/>
          <w:sz w:val="48"/>
          <w:szCs w:val="48"/>
        </w:rPr>
        <w:br w:type="page"/>
      </w:r>
    </w:p>
    <w:p w14:paraId="0335879A" w14:textId="37527E5A" w:rsidR="00120E96" w:rsidRPr="00756E7A" w:rsidRDefault="00120E96" w:rsidP="005A54AB">
      <w:pPr>
        <w:pStyle w:val="Title"/>
        <w:rPr>
          <w:rFonts w:asciiTheme="minorHAnsi" w:hAnsiTheme="minorHAnsi" w:cstheme="minorHAnsi"/>
          <w:sz w:val="48"/>
          <w:szCs w:val="48"/>
        </w:rPr>
      </w:pPr>
      <w:r w:rsidRPr="00756E7A">
        <w:rPr>
          <w:rFonts w:asciiTheme="minorHAnsi" w:hAnsiTheme="minorHAnsi" w:cstheme="minorHAnsi"/>
          <w:sz w:val="48"/>
          <w:szCs w:val="48"/>
        </w:rPr>
        <w:lastRenderedPageBreak/>
        <w:t xml:space="preserve">Appendix </w:t>
      </w:r>
      <w:r w:rsidR="00AF7398" w:rsidRPr="00756E7A">
        <w:rPr>
          <w:rFonts w:asciiTheme="minorHAnsi" w:hAnsiTheme="minorHAnsi" w:cstheme="minorHAnsi"/>
          <w:sz w:val="48"/>
          <w:szCs w:val="48"/>
        </w:rPr>
        <w:t>A</w:t>
      </w:r>
    </w:p>
    <w:p w14:paraId="379FBF8A" w14:textId="77777777" w:rsidR="00120E96" w:rsidRPr="002A5C2B" w:rsidRDefault="00120E96">
      <w:pPr>
        <w:rPr>
          <w:rFonts w:asciiTheme="minorHAnsi" w:hAnsiTheme="minorHAnsi" w:cstheme="minorHAnsi"/>
          <w:color w:val="000000" w:themeColor="text1"/>
        </w:rPr>
      </w:pPr>
    </w:p>
    <w:p w14:paraId="0683EB81" w14:textId="77777777" w:rsidR="00120E96" w:rsidRPr="00756E7A" w:rsidRDefault="00120E96" w:rsidP="000361CA">
      <w:pPr>
        <w:spacing w:after="160"/>
        <w:rPr>
          <w:rFonts w:asciiTheme="minorHAnsi" w:hAnsiTheme="minorHAnsi" w:cstheme="minorHAnsi"/>
          <w:bCs w:val="0"/>
          <w:i/>
          <w:color w:val="4472C4" w:themeColor="accent5"/>
          <w:sz w:val="32"/>
          <w:szCs w:val="32"/>
        </w:rPr>
      </w:pPr>
      <w:r w:rsidRPr="00756E7A">
        <w:rPr>
          <w:rFonts w:asciiTheme="minorHAnsi" w:hAnsiTheme="minorHAnsi" w:cstheme="minorHAnsi"/>
          <w:bCs w:val="0"/>
          <w:color w:val="4472C4" w:themeColor="accent5"/>
          <w:sz w:val="32"/>
          <w:szCs w:val="32"/>
        </w:rPr>
        <w:t>Suggested structure for hospital guidelines:</w:t>
      </w:r>
    </w:p>
    <w:p w14:paraId="0DEE5A3B" w14:textId="77777777" w:rsidR="00120E96" w:rsidRPr="002A5C2B" w:rsidRDefault="00120E96" w:rsidP="00120E96">
      <w:pPr>
        <w:rPr>
          <w:rFonts w:asciiTheme="minorHAnsi" w:hAnsiTheme="minorHAnsi" w:cstheme="minorHAnsi"/>
          <w:sz w:val="24"/>
          <w:szCs w:val="24"/>
        </w:rPr>
      </w:pPr>
      <w:r w:rsidRPr="002A5C2B">
        <w:rPr>
          <w:rFonts w:asciiTheme="minorHAnsi" w:hAnsiTheme="minorHAnsi" w:cstheme="minorHAnsi"/>
          <w:sz w:val="24"/>
          <w:szCs w:val="24"/>
        </w:rPr>
        <w:t>Each organisation should have local guidelines for the recovery phase. These may vary between each Trusts and will need to be adapted to local need and facilities. The Pan</w:t>
      </w:r>
      <w:r w:rsidR="00741BE3" w:rsidRPr="002A5C2B">
        <w:rPr>
          <w:rFonts w:asciiTheme="minorHAnsi" w:hAnsiTheme="minorHAnsi" w:cstheme="minorHAnsi"/>
          <w:sz w:val="24"/>
          <w:szCs w:val="24"/>
        </w:rPr>
        <w:t>-</w:t>
      </w:r>
      <w:r w:rsidRPr="002A5C2B">
        <w:rPr>
          <w:rFonts w:asciiTheme="minorHAnsi" w:hAnsiTheme="minorHAnsi" w:cstheme="minorHAnsi"/>
          <w:sz w:val="24"/>
          <w:szCs w:val="24"/>
        </w:rPr>
        <w:t xml:space="preserve">London Cardiology Group and the two Operating Delivery Networks (ODN) will circulate specific guidelines that trusts have developed that </w:t>
      </w:r>
      <w:r w:rsidR="00A101E4" w:rsidRPr="002A5C2B">
        <w:rPr>
          <w:rFonts w:asciiTheme="minorHAnsi" w:hAnsiTheme="minorHAnsi" w:cstheme="minorHAnsi"/>
          <w:sz w:val="24"/>
          <w:szCs w:val="24"/>
        </w:rPr>
        <w:t>othe</w:t>
      </w:r>
      <w:r w:rsidR="00741BE3" w:rsidRPr="002A5C2B">
        <w:rPr>
          <w:rFonts w:asciiTheme="minorHAnsi" w:hAnsiTheme="minorHAnsi" w:cstheme="minorHAnsi"/>
          <w:sz w:val="24"/>
          <w:szCs w:val="24"/>
        </w:rPr>
        <w:t xml:space="preserve">rs </w:t>
      </w:r>
      <w:r w:rsidRPr="002A5C2B">
        <w:rPr>
          <w:rFonts w:asciiTheme="minorHAnsi" w:hAnsiTheme="minorHAnsi" w:cstheme="minorHAnsi"/>
          <w:sz w:val="24"/>
          <w:szCs w:val="24"/>
        </w:rPr>
        <w:t xml:space="preserve">might </w:t>
      </w:r>
      <w:r w:rsidR="00741BE3" w:rsidRPr="002A5C2B">
        <w:rPr>
          <w:rFonts w:asciiTheme="minorHAnsi" w:hAnsiTheme="minorHAnsi" w:cstheme="minorHAnsi"/>
          <w:sz w:val="24"/>
          <w:szCs w:val="24"/>
        </w:rPr>
        <w:t xml:space="preserve">find </w:t>
      </w:r>
      <w:r w:rsidRPr="002A5C2B">
        <w:rPr>
          <w:rFonts w:asciiTheme="minorHAnsi" w:hAnsiTheme="minorHAnsi" w:cstheme="minorHAnsi"/>
          <w:sz w:val="24"/>
          <w:szCs w:val="24"/>
        </w:rPr>
        <w:t xml:space="preserve">useful. Each guideline should describe the relevant pathway of care and the protocols for infection prevention and control. </w:t>
      </w:r>
    </w:p>
    <w:p w14:paraId="0C083CEA" w14:textId="77777777" w:rsidR="00120E96" w:rsidRPr="002A5C2B" w:rsidRDefault="00120E96" w:rsidP="00120E96">
      <w:pPr>
        <w:rPr>
          <w:rFonts w:asciiTheme="minorHAnsi" w:hAnsiTheme="minorHAnsi" w:cstheme="minorHAnsi"/>
          <w:sz w:val="24"/>
          <w:szCs w:val="24"/>
        </w:rPr>
      </w:pPr>
    </w:p>
    <w:p w14:paraId="33158851" w14:textId="77777777" w:rsidR="00120E96" w:rsidRPr="002A5C2B" w:rsidRDefault="00120E96" w:rsidP="00120E96">
      <w:pPr>
        <w:rPr>
          <w:rFonts w:asciiTheme="minorHAnsi" w:hAnsiTheme="minorHAnsi" w:cstheme="minorHAnsi"/>
          <w:i/>
          <w:sz w:val="24"/>
          <w:szCs w:val="24"/>
        </w:rPr>
      </w:pPr>
      <w:r w:rsidRPr="002A5C2B">
        <w:rPr>
          <w:rFonts w:asciiTheme="minorHAnsi" w:hAnsiTheme="minorHAnsi" w:cstheme="minorHAnsi"/>
          <w:sz w:val="24"/>
          <w:szCs w:val="24"/>
        </w:rPr>
        <w:t>Specific areas to be considered (and included where appropriate) for each guideline:</w:t>
      </w:r>
    </w:p>
    <w:p w14:paraId="5C1B64D0"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Guidance on Covid minimal / free sites</w:t>
      </w:r>
    </w:p>
    <w:p w14:paraId="21F77427"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Self-isolation guidelines (includ</w:t>
      </w:r>
      <w:r w:rsidR="00741BE3" w:rsidRPr="002A5C2B">
        <w:rPr>
          <w:rFonts w:asciiTheme="minorHAnsi" w:hAnsiTheme="minorHAnsi" w:cstheme="minorHAnsi"/>
          <w:sz w:val="24"/>
          <w:szCs w:val="24"/>
        </w:rPr>
        <w:t>ing</w:t>
      </w:r>
      <w:r w:rsidRPr="002A5C2B">
        <w:rPr>
          <w:rFonts w:asciiTheme="minorHAnsi" w:hAnsiTheme="minorHAnsi" w:cstheme="minorHAnsi"/>
          <w:sz w:val="24"/>
          <w:szCs w:val="24"/>
        </w:rPr>
        <w:t xml:space="preserve"> check</w:t>
      </w:r>
      <w:r w:rsidR="00741BE3" w:rsidRPr="002A5C2B">
        <w:rPr>
          <w:rFonts w:asciiTheme="minorHAnsi" w:hAnsiTheme="minorHAnsi" w:cstheme="minorHAnsi"/>
          <w:sz w:val="24"/>
          <w:szCs w:val="24"/>
        </w:rPr>
        <w:t>-</w:t>
      </w:r>
      <w:r w:rsidRPr="002A5C2B">
        <w:rPr>
          <w:rFonts w:asciiTheme="minorHAnsi" w:hAnsiTheme="minorHAnsi" w:cstheme="minorHAnsi"/>
          <w:sz w:val="24"/>
          <w:szCs w:val="24"/>
        </w:rPr>
        <w:t>in processes during self</w:t>
      </w:r>
      <w:r w:rsidR="00A101E4" w:rsidRPr="002A5C2B">
        <w:rPr>
          <w:rFonts w:asciiTheme="minorHAnsi" w:hAnsiTheme="minorHAnsi" w:cstheme="minorHAnsi"/>
          <w:sz w:val="24"/>
          <w:szCs w:val="24"/>
        </w:rPr>
        <w:t>-</w:t>
      </w:r>
      <w:r w:rsidRPr="002A5C2B">
        <w:rPr>
          <w:rFonts w:asciiTheme="minorHAnsi" w:hAnsiTheme="minorHAnsi" w:cstheme="minorHAnsi"/>
          <w:sz w:val="24"/>
          <w:szCs w:val="24"/>
        </w:rPr>
        <w:t>isolation)</w:t>
      </w:r>
    </w:p>
    <w:p w14:paraId="2D2FC7EC"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Protocol for self-isolation breach</w:t>
      </w:r>
      <w:r w:rsidR="00741BE3" w:rsidRPr="002A5C2B">
        <w:rPr>
          <w:rFonts w:asciiTheme="minorHAnsi" w:hAnsiTheme="minorHAnsi" w:cstheme="minorHAnsi"/>
          <w:sz w:val="24"/>
          <w:szCs w:val="24"/>
        </w:rPr>
        <w:t>es</w:t>
      </w:r>
    </w:p>
    <w:p w14:paraId="1D1574B7"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Protocols for</w:t>
      </w:r>
      <w:r w:rsidR="000361CA" w:rsidRPr="002A5C2B">
        <w:rPr>
          <w:rFonts w:asciiTheme="minorHAnsi" w:hAnsiTheme="minorHAnsi" w:cstheme="minorHAnsi"/>
          <w:sz w:val="24"/>
          <w:szCs w:val="24"/>
        </w:rPr>
        <w:t xml:space="preserve"> </w:t>
      </w:r>
      <w:r w:rsidR="00A101E4" w:rsidRPr="002A5C2B">
        <w:rPr>
          <w:rFonts w:asciiTheme="minorHAnsi" w:hAnsiTheme="minorHAnsi" w:cstheme="minorHAnsi"/>
          <w:sz w:val="24"/>
          <w:szCs w:val="24"/>
        </w:rPr>
        <w:t>C</w:t>
      </w:r>
      <w:r w:rsidR="000361CA" w:rsidRPr="002A5C2B">
        <w:rPr>
          <w:rFonts w:asciiTheme="minorHAnsi" w:hAnsiTheme="minorHAnsi" w:cstheme="minorHAnsi"/>
          <w:sz w:val="24"/>
          <w:szCs w:val="24"/>
        </w:rPr>
        <w:t>ovid-</w:t>
      </w:r>
      <w:r w:rsidRPr="002A5C2B">
        <w:rPr>
          <w:rFonts w:asciiTheme="minorHAnsi" w:hAnsiTheme="minorHAnsi" w:cstheme="minorHAnsi"/>
          <w:sz w:val="24"/>
          <w:szCs w:val="24"/>
        </w:rPr>
        <w:t>symptomatic patients</w:t>
      </w:r>
      <w:r w:rsidR="00741BE3" w:rsidRPr="002A5C2B">
        <w:rPr>
          <w:rFonts w:asciiTheme="minorHAnsi" w:hAnsiTheme="minorHAnsi" w:cstheme="minorHAnsi"/>
          <w:sz w:val="24"/>
          <w:szCs w:val="24"/>
        </w:rPr>
        <w:t xml:space="preserve"> </w:t>
      </w:r>
      <w:r w:rsidRPr="002A5C2B">
        <w:rPr>
          <w:rFonts w:asciiTheme="minorHAnsi" w:hAnsiTheme="minorHAnsi" w:cstheme="minorHAnsi"/>
          <w:sz w:val="24"/>
          <w:szCs w:val="24"/>
        </w:rPr>
        <w:t>/</w:t>
      </w:r>
      <w:r w:rsidR="00741BE3" w:rsidRPr="002A5C2B">
        <w:rPr>
          <w:rFonts w:asciiTheme="minorHAnsi" w:hAnsiTheme="minorHAnsi" w:cstheme="minorHAnsi"/>
          <w:sz w:val="24"/>
          <w:szCs w:val="24"/>
        </w:rPr>
        <w:t xml:space="preserve"> </w:t>
      </w:r>
      <w:r w:rsidRPr="002A5C2B">
        <w:rPr>
          <w:rFonts w:asciiTheme="minorHAnsi" w:hAnsiTheme="minorHAnsi" w:cstheme="minorHAnsi"/>
          <w:sz w:val="24"/>
          <w:szCs w:val="24"/>
        </w:rPr>
        <w:t>symptomatic relatives</w:t>
      </w:r>
      <w:r w:rsidR="00741BE3" w:rsidRPr="002A5C2B">
        <w:rPr>
          <w:rFonts w:asciiTheme="minorHAnsi" w:hAnsiTheme="minorHAnsi" w:cstheme="minorHAnsi"/>
          <w:sz w:val="24"/>
          <w:szCs w:val="24"/>
        </w:rPr>
        <w:t xml:space="preserve"> </w:t>
      </w:r>
      <w:r w:rsidRPr="002A5C2B">
        <w:rPr>
          <w:rFonts w:asciiTheme="minorHAnsi" w:hAnsiTheme="minorHAnsi" w:cstheme="minorHAnsi"/>
          <w:sz w:val="24"/>
          <w:szCs w:val="24"/>
        </w:rPr>
        <w:t>/</w:t>
      </w:r>
      <w:r w:rsidR="00741BE3" w:rsidRPr="002A5C2B">
        <w:rPr>
          <w:rFonts w:asciiTheme="minorHAnsi" w:hAnsiTheme="minorHAnsi" w:cstheme="minorHAnsi"/>
          <w:sz w:val="24"/>
          <w:szCs w:val="24"/>
        </w:rPr>
        <w:t xml:space="preserve"> </w:t>
      </w:r>
      <w:r w:rsidRPr="002A5C2B">
        <w:rPr>
          <w:rFonts w:asciiTheme="minorHAnsi" w:hAnsiTheme="minorHAnsi" w:cstheme="minorHAnsi"/>
          <w:sz w:val="24"/>
          <w:szCs w:val="24"/>
        </w:rPr>
        <w:t>asymptomatic positive patients</w:t>
      </w:r>
    </w:p>
    <w:p w14:paraId="5B2B4B00"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 xml:space="preserve">Specific protocols for Aerosol Generating Procedures (AGP) e.g. </w:t>
      </w:r>
      <w:r w:rsidR="00741BE3" w:rsidRPr="002A5C2B">
        <w:rPr>
          <w:rFonts w:asciiTheme="minorHAnsi" w:hAnsiTheme="minorHAnsi" w:cstheme="minorHAnsi"/>
          <w:sz w:val="24"/>
          <w:szCs w:val="24"/>
        </w:rPr>
        <w:t>Transoesophageal echocardiography (</w:t>
      </w:r>
      <w:r w:rsidRPr="002A5C2B">
        <w:rPr>
          <w:rFonts w:asciiTheme="minorHAnsi" w:hAnsiTheme="minorHAnsi" w:cstheme="minorHAnsi"/>
          <w:sz w:val="24"/>
          <w:szCs w:val="24"/>
        </w:rPr>
        <w:t>TOE</w:t>
      </w:r>
      <w:r w:rsidR="00741BE3" w:rsidRPr="002A5C2B">
        <w:rPr>
          <w:rFonts w:asciiTheme="minorHAnsi" w:hAnsiTheme="minorHAnsi" w:cstheme="minorHAnsi"/>
          <w:sz w:val="24"/>
          <w:szCs w:val="24"/>
        </w:rPr>
        <w:t>)</w:t>
      </w:r>
      <w:r w:rsidRPr="002A5C2B">
        <w:rPr>
          <w:rFonts w:asciiTheme="minorHAnsi" w:hAnsiTheme="minorHAnsi" w:cstheme="minorHAnsi"/>
          <w:sz w:val="24"/>
          <w:szCs w:val="24"/>
        </w:rPr>
        <w:t xml:space="preserve"> and tracheal intubation</w:t>
      </w:r>
    </w:p>
    <w:p w14:paraId="26E91385"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Scheduling: times / patient flows through departments / one stop visits</w:t>
      </w:r>
    </w:p>
    <w:p w14:paraId="569EAAF5"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 xml:space="preserve">Pre-hospital: Questionnaire / phone call / testing </w:t>
      </w:r>
    </w:p>
    <w:p w14:paraId="20116A73"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Transport to hospital</w:t>
      </w:r>
    </w:p>
    <w:p w14:paraId="572D7167"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 xml:space="preserve">Patient entrance; collection; patient PPE </w:t>
      </w:r>
    </w:p>
    <w:p w14:paraId="05645C08"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At hospital screening: swab, temperature check</w:t>
      </w:r>
    </w:p>
    <w:p w14:paraId="762B49B0"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Physical waiting space in hospital and clinical layout</w:t>
      </w:r>
    </w:p>
    <w:p w14:paraId="75B6DA46"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Family and friends accompanying patient</w:t>
      </w:r>
    </w:p>
    <w:p w14:paraId="02E09AA8"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Extra consent</w:t>
      </w:r>
      <w:r w:rsidR="00555A83" w:rsidRPr="002A5C2B">
        <w:rPr>
          <w:rFonts w:asciiTheme="minorHAnsi" w:hAnsiTheme="minorHAnsi" w:cstheme="minorHAnsi"/>
          <w:sz w:val="24"/>
          <w:szCs w:val="24"/>
        </w:rPr>
        <w:t xml:space="preserve">: content of consent form and </w:t>
      </w:r>
      <w:r w:rsidRPr="002A5C2B">
        <w:rPr>
          <w:rFonts w:asciiTheme="minorHAnsi" w:hAnsiTheme="minorHAnsi" w:cstheme="minorHAnsi"/>
          <w:sz w:val="24"/>
          <w:szCs w:val="24"/>
        </w:rPr>
        <w:t>process</w:t>
      </w:r>
    </w:p>
    <w:p w14:paraId="7D99CFCE"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Physical space for procedure</w:t>
      </w:r>
    </w:p>
    <w:p w14:paraId="10C61B8F"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Discharge procedure</w:t>
      </w:r>
    </w:p>
    <w:p w14:paraId="1B1C01F6"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Post procedure isolation and management of complications</w:t>
      </w:r>
    </w:p>
    <w:p w14:paraId="1C83F902"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lastRenderedPageBreak/>
        <w:t>Staff PPE</w:t>
      </w:r>
    </w:p>
    <w:p w14:paraId="0DF495E0"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Staff testing (</w:t>
      </w:r>
      <w:r w:rsidR="00555A83" w:rsidRPr="002A5C2B">
        <w:rPr>
          <w:rFonts w:asciiTheme="minorHAnsi" w:hAnsiTheme="minorHAnsi" w:cstheme="minorHAnsi"/>
          <w:sz w:val="24"/>
          <w:szCs w:val="24"/>
        </w:rPr>
        <w:t xml:space="preserve">in light of </w:t>
      </w:r>
      <w:r w:rsidRPr="002A5C2B">
        <w:rPr>
          <w:rFonts w:asciiTheme="minorHAnsi" w:hAnsiTheme="minorHAnsi" w:cstheme="minorHAnsi"/>
          <w:sz w:val="24"/>
          <w:szCs w:val="24"/>
        </w:rPr>
        <w:t>PHE guidance</w:t>
      </w:r>
      <w:r w:rsidR="00555A83" w:rsidRPr="002A5C2B">
        <w:rPr>
          <w:rFonts w:asciiTheme="minorHAnsi" w:hAnsiTheme="minorHAnsi" w:cstheme="minorHAnsi"/>
          <w:sz w:val="24"/>
          <w:szCs w:val="24"/>
        </w:rPr>
        <w:t xml:space="preserve"> and staff vulnerability</w:t>
      </w:r>
      <w:r w:rsidRPr="002A5C2B">
        <w:rPr>
          <w:rFonts w:asciiTheme="minorHAnsi" w:hAnsiTheme="minorHAnsi" w:cstheme="minorHAnsi"/>
          <w:sz w:val="24"/>
          <w:szCs w:val="24"/>
        </w:rPr>
        <w:t>)</w:t>
      </w:r>
    </w:p>
    <w:p w14:paraId="7B26652C" w14:textId="77777777" w:rsidR="00120E96" w:rsidRPr="002A5C2B" w:rsidRDefault="00120E96" w:rsidP="001025C2">
      <w:pPr>
        <w:pStyle w:val="ListParagraph"/>
        <w:numPr>
          <w:ilvl w:val="0"/>
          <w:numId w:val="1"/>
        </w:numPr>
        <w:rPr>
          <w:rFonts w:asciiTheme="minorHAnsi" w:hAnsiTheme="minorHAnsi" w:cstheme="minorHAnsi"/>
          <w:sz w:val="24"/>
          <w:szCs w:val="24"/>
        </w:rPr>
      </w:pPr>
      <w:r w:rsidRPr="002A5C2B">
        <w:rPr>
          <w:rFonts w:asciiTheme="minorHAnsi" w:hAnsiTheme="minorHAnsi" w:cstheme="minorHAnsi"/>
          <w:sz w:val="24"/>
          <w:szCs w:val="24"/>
        </w:rPr>
        <w:t>Follow up arrangements (including safety checks)</w:t>
      </w:r>
    </w:p>
    <w:p w14:paraId="0B044F09" w14:textId="77777777" w:rsidR="00120E96" w:rsidRPr="002A5C2B" w:rsidRDefault="00120E96" w:rsidP="00120E96">
      <w:pPr>
        <w:rPr>
          <w:rFonts w:asciiTheme="minorHAnsi" w:hAnsiTheme="minorHAnsi" w:cstheme="minorHAnsi"/>
          <w:sz w:val="24"/>
          <w:szCs w:val="24"/>
        </w:rPr>
      </w:pPr>
    </w:p>
    <w:p w14:paraId="3F58BE19" w14:textId="77777777" w:rsidR="005608CE" w:rsidRPr="002A5C2B" w:rsidRDefault="00120E96" w:rsidP="003E13E4">
      <w:pPr>
        <w:autoSpaceDE w:val="0"/>
        <w:autoSpaceDN w:val="0"/>
        <w:adjustRightInd w:val="0"/>
        <w:rPr>
          <w:rFonts w:asciiTheme="minorHAnsi" w:hAnsiTheme="minorHAnsi" w:cstheme="minorHAnsi"/>
          <w:bCs w:val="0"/>
          <w:sz w:val="24"/>
          <w:szCs w:val="24"/>
        </w:rPr>
      </w:pPr>
      <w:r w:rsidRPr="002A5C2B">
        <w:rPr>
          <w:rFonts w:asciiTheme="minorHAnsi" w:hAnsiTheme="minorHAnsi" w:cstheme="minorHAnsi"/>
          <w:bCs w:val="0"/>
          <w:sz w:val="24"/>
          <w:szCs w:val="24"/>
        </w:rPr>
        <w:t>In developing local guidance</w:t>
      </w:r>
      <w:r w:rsidR="00D2249D" w:rsidRPr="002A5C2B">
        <w:rPr>
          <w:rFonts w:asciiTheme="minorHAnsi" w:hAnsiTheme="minorHAnsi" w:cstheme="minorHAnsi"/>
          <w:bCs w:val="0"/>
          <w:sz w:val="24"/>
          <w:szCs w:val="24"/>
        </w:rPr>
        <w:t>,</w:t>
      </w:r>
      <w:r w:rsidRPr="002A5C2B">
        <w:rPr>
          <w:rFonts w:asciiTheme="minorHAnsi" w:hAnsiTheme="minorHAnsi" w:cstheme="minorHAnsi"/>
          <w:bCs w:val="0"/>
          <w:sz w:val="24"/>
          <w:szCs w:val="24"/>
        </w:rPr>
        <w:t xml:space="preserve"> trusts should be fully aware of national and pan-London infection control guidance and the national operating framework for urgent and planned services in hospital settings during C</w:t>
      </w:r>
      <w:r w:rsidR="00A101E4" w:rsidRPr="002A5C2B">
        <w:rPr>
          <w:rFonts w:asciiTheme="minorHAnsi" w:hAnsiTheme="minorHAnsi" w:cstheme="minorHAnsi"/>
          <w:bCs w:val="0"/>
          <w:sz w:val="24"/>
          <w:szCs w:val="24"/>
        </w:rPr>
        <w:t>ovid</w:t>
      </w:r>
      <w:r w:rsidRPr="002A5C2B">
        <w:rPr>
          <w:rFonts w:asciiTheme="minorHAnsi" w:hAnsiTheme="minorHAnsi" w:cstheme="minorHAnsi"/>
          <w:bCs w:val="0"/>
          <w:sz w:val="24"/>
          <w:szCs w:val="24"/>
        </w:rPr>
        <w:t>-19.</w:t>
      </w:r>
      <w:r w:rsidR="00E55D2E" w:rsidRPr="002A5C2B">
        <w:rPr>
          <w:rFonts w:asciiTheme="minorHAnsi" w:hAnsiTheme="minorHAnsi" w:cstheme="minorHAnsi"/>
          <w:bCs w:val="0"/>
          <w:sz w:val="24"/>
          <w:szCs w:val="24"/>
        </w:rPr>
        <w:br w:type="page"/>
      </w:r>
    </w:p>
    <w:p w14:paraId="4A8196E7" w14:textId="77777777" w:rsidR="00120E96" w:rsidRPr="00756E7A" w:rsidRDefault="00E55D2E" w:rsidP="005A54AB">
      <w:pPr>
        <w:pStyle w:val="Title"/>
        <w:rPr>
          <w:rFonts w:asciiTheme="minorHAnsi" w:hAnsiTheme="minorHAnsi" w:cstheme="minorHAnsi"/>
          <w:sz w:val="48"/>
          <w:szCs w:val="48"/>
        </w:rPr>
      </w:pPr>
      <w:r w:rsidRPr="00756E7A">
        <w:rPr>
          <w:rFonts w:asciiTheme="minorHAnsi" w:hAnsiTheme="minorHAnsi" w:cstheme="minorHAnsi"/>
          <w:sz w:val="48"/>
          <w:szCs w:val="48"/>
        </w:rPr>
        <w:lastRenderedPageBreak/>
        <w:t xml:space="preserve">Appendix </w:t>
      </w:r>
      <w:r w:rsidR="00AF7398" w:rsidRPr="00756E7A">
        <w:rPr>
          <w:rFonts w:asciiTheme="minorHAnsi" w:hAnsiTheme="minorHAnsi" w:cstheme="minorHAnsi"/>
          <w:sz w:val="48"/>
          <w:szCs w:val="48"/>
        </w:rPr>
        <w:t>B</w:t>
      </w:r>
    </w:p>
    <w:p w14:paraId="6887033E" w14:textId="77777777" w:rsidR="00E55D2E" w:rsidRPr="002A5C2B" w:rsidRDefault="00E55D2E" w:rsidP="00120E96">
      <w:pPr>
        <w:autoSpaceDE w:val="0"/>
        <w:autoSpaceDN w:val="0"/>
        <w:adjustRightInd w:val="0"/>
        <w:rPr>
          <w:rFonts w:asciiTheme="minorHAnsi" w:hAnsiTheme="minorHAnsi" w:cstheme="minorHAnsi"/>
          <w:bCs w:val="0"/>
          <w:sz w:val="24"/>
          <w:szCs w:val="24"/>
        </w:rPr>
      </w:pPr>
    </w:p>
    <w:p w14:paraId="1E944DDF" w14:textId="77777777" w:rsidR="00E55D2E" w:rsidRPr="00756E7A" w:rsidRDefault="00765784" w:rsidP="000361CA">
      <w:pPr>
        <w:spacing w:after="160"/>
        <w:rPr>
          <w:rFonts w:asciiTheme="minorHAnsi" w:hAnsiTheme="minorHAnsi" w:cstheme="minorHAnsi"/>
          <w:bCs w:val="0"/>
          <w:color w:val="4472C4" w:themeColor="accent5"/>
          <w:sz w:val="32"/>
          <w:szCs w:val="32"/>
        </w:rPr>
      </w:pPr>
      <w:r w:rsidRPr="00756E7A">
        <w:rPr>
          <w:rFonts w:asciiTheme="minorHAnsi" w:hAnsiTheme="minorHAnsi" w:cstheme="minorHAnsi"/>
          <w:bCs w:val="0"/>
          <w:color w:val="4472C4" w:themeColor="accent5"/>
          <w:sz w:val="32"/>
          <w:szCs w:val="32"/>
        </w:rPr>
        <w:t xml:space="preserve">Categories of Urgency, </w:t>
      </w:r>
      <w:r w:rsidR="00E55D2E" w:rsidRPr="00756E7A">
        <w:rPr>
          <w:rFonts w:asciiTheme="minorHAnsi" w:hAnsiTheme="minorHAnsi" w:cstheme="minorHAnsi"/>
          <w:bCs w:val="0"/>
          <w:color w:val="4472C4" w:themeColor="accent5"/>
          <w:sz w:val="32"/>
          <w:szCs w:val="32"/>
        </w:rPr>
        <w:t>Waiting Lists</w:t>
      </w:r>
      <w:r w:rsidRPr="00756E7A">
        <w:rPr>
          <w:rFonts w:asciiTheme="minorHAnsi" w:hAnsiTheme="minorHAnsi" w:cstheme="minorHAnsi"/>
          <w:bCs w:val="0"/>
          <w:color w:val="4472C4" w:themeColor="accent5"/>
          <w:sz w:val="32"/>
          <w:szCs w:val="32"/>
        </w:rPr>
        <w:t xml:space="preserve"> and</w:t>
      </w:r>
      <w:r w:rsidR="00104BA0" w:rsidRPr="00756E7A">
        <w:rPr>
          <w:rFonts w:asciiTheme="minorHAnsi" w:hAnsiTheme="minorHAnsi" w:cstheme="minorHAnsi"/>
          <w:bCs w:val="0"/>
          <w:color w:val="4472C4" w:themeColor="accent5"/>
          <w:sz w:val="32"/>
          <w:szCs w:val="32"/>
        </w:rPr>
        <w:t xml:space="preserve"> </w:t>
      </w:r>
      <w:r w:rsidR="00E55D2E" w:rsidRPr="00756E7A">
        <w:rPr>
          <w:rFonts w:asciiTheme="minorHAnsi" w:hAnsiTheme="minorHAnsi" w:cstheme="minorHAnsi"/>
          <w:bCs w:val="0"/>
          <w:color w:val="4472C4" w:themeColor="accent5"/>
          <w:sz w:val="32"/>
          <w:szCs w:val="32"/>
        </w:rPr>
        <w:t>Activity Dashboard</w:t>
      </w:r>
      <w:r w:rsidR="00104BA0" w:rsidRPr="00756E7A">
        <w:rPr>
          <w:rFonts w:asciiTheme="minorHAnsi" w:hAnsiTheme="minorHAnsi" w:cstheme="minorHAnsi"/>
          <w:bCs w:val="0"/>
          <w:color w:val="4472C4" w:themeColor="accent5"/>
          <w:sz w:val="32"/>
          <w:szCs w:val="32"/>
        </w:rPr>
        <w:t xml:space="preserve"> </w:t>
      </w:r>
    </w:p>
    <w:p w14:paraId="3A7C3084" w14:textId="77777777" w:rsidR="00765784" w:rsidRPr="002A5C2B" w:rsidRDefault="00765784" w:rsidP="00765784">
      <w:pPr>
        <w:rPr>
          <w:rFonts w:asciiTheme="minorHAnsi" w:hAnsiTheme="minorHAnsi" w:cstheme="minorHAnsi"/>
          <w:color w:val="000000"/>
          <w:sz w:val="24"/>
          <w:szCs w:val="24"/>
        </w:rPr>
      </w:pPr>
      <w:r w:rsidRPr="002A5C2B">
        <w:rPr>
          <w:rFonts w:asciiTheme="minorHAnsi" w:hAnsiTheme="minorHAnsi" w:cstheme="minorHAnsi"/>
          <w:b/>
          <w:bCs w:val="0"/>
          <w:color w:val="000000"/>
          <w:sz w:val="24"/>
          <w:szCs w:val="24"/>
        </w:rPr>
        <w:br/>
      </w:r>
      <w:r w:rsidRPr="00756E7A">
        <w:rPr>
          <w:rFonts w:asciiTheme="minorHAnsi" w:hAnsiTheme="minorHAnsi" w:cstheme="minorHAnsi"/>
          <w:b/>
          <w:bCs w:val="0"/>
          <w:color w:val="4472C4" w:themeColor="accent5"/>
          <w:sz w:val="28"/>
          <w:szCs w:val="28"/>
        </w:rPr>
        <w:t>Categories of Urgency</w:t>
      </w:r>
      <w:r w:rsidRPr="002A5C2B">
        <w:rPr>
          <w:rFonts w:asciiTheme="minorHAnsi" w:hAnsiTheme="minorHAnsi" w:cstheme="minorHAnsi"/>
          <w:b/>
          <w:bCs w:val="0"/>
          <w:color w:val="000000"/>
          <w:sz w:val="24"/>
          <w:szCs w:val="24"/>
        </w:rPr>
        <w:br/>
      </w:r>
      <w:r w:rsidRPr="002A5C2B">
        <w:rPr>
          <w:rFonts w:asciiTheme="minorHAnsi" w:hAnsiTheme="minorHAnsi" w:cstheme="minorHAnsi"/>
          <w:color w:val="000000"/>
          <w:sz w:val="24"/>
          <w:szCs w:val="24"/>
        </w:rPr>
        <w:t>The Urgency for cardiology patients should be based on the categorisation below, which has been adapted from the Royal College of Surgeons Criteria:</w:t>
      </w:r>
    </w:p>
    <w:p w14:paraId="495DFCE3" w14:textId="77777777" w:rsidR="00765784" w:rsidRPr="002A5C2B" w:rsidRDefault="00765784" w:rsidP="00765784">
      <w:pPr>
        <w:rPr>
          <w:rFonts w:asciiTheme="minorHAnsi" w:hAnsiTheme="minorHAnsi" w:cstheme="minorHAnsi"/>
          <w:color w:val="000000"/>
          <w:sz w:val="24"/>
          <w:szCs w:val="24"/>
        </w:rPr>
      </w:pPr>
    </w:p>
    <w:p w14:paraId="35BB6E80" w14:textId="77777777" w:rsidR="00765784" w:rsidRPr="002A5C2B" w:rsidRDefault="00765784" w:rsidP="00765784">
      <w:pPr>
        <w:rPr>
          <w:rFonts w:asciiTheme="minorHAnsi" w:hAnsiTheme="minorHAnsi" w:cstheme="minorHAnsi"/>
          <w:color w:val="000000"/>
          <w:sz w:val="24"/>
          <w:szCs w:val="24"/>
        </w:rPr>
      </w:pPr>
    </w:p>
    <w:tbl>
      <w:tblPr>
        <w:tblStyle w:val="PlainTable11"/>
        <w:tblW w:w="9493" w:type="dxa"/>
        <w:tblLook w:val="04A0" w:firstRow="1" w:lastRow="0" w:firstColumn="1" w:lastColumn="0" w:noHBand="0" w:noVBand="1"/>
      </w:tblPr>
      <w:tblGrid>
        <w:gridCol w:w="1293"/>
        <w:gridCol w:w="2200"/>
        <w:gridCol w:w="1038"/>
        <w:gridCol w:w="2268"/>
        <w:gridCol w:w="803"/>
        <w:gridCol w:w="1891"/>
      </w:tblGrid>
      <w:tr w:rsidR="00765784" w:rsidRPr="002A5C2B" w14:paraId="1A0D76EA" w14:textId="77777777" w:rsidTr="000361CA">
        <w:trPr>
          <w:gridAfter w:val="1"/>
          <w:cnfStyle w:val="100000000000" w:firstRow="1" w:lastRow="0" w:firstColumn="0" w:lastColumn="0" w:oddVBand="0" w:evenVBand="0" w:oddHBand="0" w:evenHBand="0" w:firstRowFirstColumn="0" w:firstRowLastColumn="0" w:lastRowFirstColumn="0" w:lastRowLastColumn="0"/>
          <w:wAfter w:w="1891" w:type="dxa"/>
        </w:trPr>
        <w:tc>
          <w:tcPr>
            <w:cnfStyle w:val="001000000000" w:firstRow="0" w:lastRow="0" w:firstColumn="1" w:lastColumn="0" w:oddVBand="0" w:evenVBand="0" w:oddHBand="0" w:evenHBand="0" w:firstRowFirstColumn="0" w:firstRowLastColumn="0" w:lastRowFirstColumn="0" w:lastRowLastColumn="0"/>
            <w:tcW w:w="3493" w:type="dxa"/>
            <w:gridSpan w:val="2"/>
          </w:tcPr>
          <w:p w14:paraId="728AFCC3" w14:textId="77777777" w:rsidR="00765784" w:rsidRPr="002A5C2B" w:rsidRDefault="00765784" w:rsidP="000361CA">
            <w:pPr>
              <w:pStyle w:val="ListParagraph"/>
              <w:ind w:left="0"/>
              <w:jc w:val="center"/>
              <w:rPr>
                <w:rFonts w:asciiTheme="minorHAnsi" w:hAnsiTheme="minorHAnsi" w:cstheme="minorHAnsi"/>
                <w:b w:val="0"/>
                <w:iCs/>
                <w:color w:val="000000"/>
                <w:sz w:val="24"/>
                <w:szCs w:val="24"/>
              </w:rPr>
            </w:pPr>
            <w:r w:rsidRPr="002A5C2B">
              <w:rPr>
                <w:rFonts w:asciiTheme="minorHAnsi" w:hAnsiTheme="minorHAnsi" w:cstheme="minorHAnsi"/>
                <w:color w:val="000000"/>
                <w:sz w:val="24"/>
                <w:szCs w:val="24"/>
              </w:rPr>
              <w:br w:type="page"/>
            </w:r>
            <w:r w:rsidRPr="002A5C2B">
              <w:rPr>
                <w:rFonts w:asciiTheme="minorHAnsi" w:hAnsiTheme="minorHAnsi" w:cstheme="minorHAnsi"/>
                <w:iCs/>
                <w:color w:val="000000"/>
                <w:sz w:val="24"/>
                <w:szCs w:val="24"/>
              </w:rPr>
              <w:t>Surgical Waiting Categories</w:t>
            </w:r>
          </w:p>
        </w:tc>
        <w:tc>
          <w:tcPr>
            <w:tcW w:w="3306" w:type="dxa"/>
            <w:gridSpan w:val="2"/>
          </w:tcPr>
          <w:p w14:paraId="590FC3FE" w14:textId="77777777" w:rsidR="00765784" w:rsidRPr="002A5C2B" w:rsidRDefault="00765784" w:rsidP="000361C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color w:val="000000"/>
                <w:sz w:val="24"/>
                <w:szCs w:val="24"/>
              </w:rPr>
            </w:pPr>
            <w:r w:rsidRPr="002A5C2B">
              <w:rPr>
                <w:rFonts w:asciiTheme="minorHAnsi" w:hAnsiTheme="minorHAnsi" w:cstheme="minorHAnsi"/>
                <w:iCs/>
                <w:color w:val="000000"/>
                <w:sz w:val="24"/>
                <w:szCs w:val="24"/>
              </w:rPr>
              <w:t>Suggested Cardiology Waiting Categories</w:t>
            </w:r>
          </w:p>
        </w:tc>
        <w:tc>
          <w:tcPr>
            <w:tcW w:w="803" w:type="dxa"/>
          </w:tcPr>
          <w:p w14:paraId="4CDECA8E" w14:textId="77777777" w:rsidR="00765784" w:rsidRPr="002A5C2B" w:rsidRDefault="00765784" w:rsidP="000361CA">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iCs/>
                <w:color w:val="000000"/>
                <w:sz w:val="24"/>
                <w:szCs w:val="24"/>
              </w:rPr>
            </w:pPr>
          </w:p>
        </w:tc>
      </w:tr>
      <w:tr w:rsidR="00765784" w:rsidRPr="002A5C2B" w14:paraId="0B051419" w14:textId="77777777" w:rsidTr="0003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tcPr>
          <w:p w14:paraId="1197B3DF" w14:textId="77777777" w:rsidR="00765784" w:rsidRPr="002A5C2B" w:rsidRDefault="00765784" w:rsidP="000361CA">
            <w:pPr>
              <w:pStyle w:val="ListParagraph"/>
              <w:ind w:left="0"/>
              <w:jc w:val="center"/>
              <w:rPr>
                <w:rFonts w:asciiTheme="minorHAnsi" w:hAnsiTheme="minorHAnsi" w:cstheme="minorHAnsi"/>
                <w:b w:val="0"/>
                <w:bCs/>
                <w:iCs/>
                <w:color w:val="000000"/>
                <w:sz w:val="24"/>
                <w:szCs w:val="24"/>
              </w:rPr>
            </w:pPr>
            <w:r w:rsidRPr="002A5C2B">
              <w:rPr>
                <w:rFonts w:asciiTheme="minorHAnsi" w:hAnsiTheme="minorHAnsi" w:cstheme="minorHAnsi"/>
                <w:iCs/>
                <w:color w:val="000000"/>
                <w:sz w:val="24"/>
                <w:szCs w:val="24"/>
              </w:rPr>
              <w:t>Grading</w:t>
            </w:r>
          </w:p>
        </w:tc>
        <w:tc>
          <w:tcPr>
            <w:tcW w:w="2200" w:type="dxa"/>
          </w:tcPr>
          <w:p w14:paraId="03DC22B8" w14:textId="77777777" w:rsidR="00765784" w:rsidRPr="002A5C2B" w:rsidRDefault="00765784" w:rsidP="000361C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Time scale</w:t>
            </w:r>
          </w:p>
        </w:tc>
        <w:tc>
          <w:tcPr>
            <w:tcW w:w="1038" w:type="dxa"/>
          </w:tcPr>
          <w:p w14:paraId="2F2CA2DE" w14:textId="77777777" w:rsidR="00765784" w:rsidRPr="002A5C2B" w:rsidRDefault="00765784" w:rsidP="000361C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Grade</w:t>
            </w:r>
          </w:p>
        </w:tc>
        <w:tc>
          <w:tcPr>
            <w:tcW w:w="2268" w:type="dxa"/>
          </w:tcPr>
          <w:p w14:paraId="5E70F710" w14:textId="77777777" w:rsidR="00765784" w:rsidRPr="002A5C2B" w:rsidRDefault="00765784" w:rsidP="000361C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Planned / Unplanned</w:t>
            </w:r>
          </w:p>
        </w:tc>
        <w:tc>
          <w:tcPr>
            <w:tcW w:w="2694" w:type="dxa"/>
            <w:gridSpan w:val="2"/>
          </w:tcPr>
          <w:p w14:paraId="2EC3078A" w14:textId="77777777" w:rsidR="00765784" w:rsidRPr="002A5C2B" w:rsidRDefault="00765784" w:rsidP="000361C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Time scale</w:t>
            </w:r>
          </w:p>
        </w:tc>
      </w:tr>
      <w:tr w:rsidR="00765784" w:rsidRPr="002A5C2B" w14:paraId="5C5074E1" w14:textId="77777777" w:rsidTr="000361CA">
        <w:tc>
          <w:tcPr>
            <w:cnfStyle w:val="001000000000" w:firstRow="0" w:lastRow="0" w:firstColumn="1" w:lastColumn="0" w:oddVBand="0" w:evenVBand="0" w:oddHBand="0" w:evenHBand="0" w:firstRowFirstColumn="0" w:firstRowLastColumn="0" w:lastRowFirstColumn="0" w:lastRowLastColumn="0"/>
            <w:tcW w:w="1293" w:type="dxa"/>
          </w:tcPr>
          <w:p w14:paraId="5CE0CA30" w14:textId="77777777" w:rsidR="00765784" w:rsidRPr="002A5C2B" w:rsidRDefault="00765784" w:rsidP="000361CA">
            <w:pPr>
              <w:pStyle w:val="ListParagraph"/>
              <w:ind w:left="0"/>
              <w:jc w:val="center"/>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1a</w:t>
            </w:r>
          </w:p>
        </w:tc>
        <w:tc>
          <w:tcPr>
            <w:tcW w:w="2200" w:type="dxa"/>
          </w:tcPr>
          <w:p w14:paraId="36B97BBD" w14:textId="77777777" w:rsidR="00765784" w:rsidRPr="002A5C2B" w:rsidRDefault="00765784" w:rsidP="000361C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2A5C2B">
              <w:rPr>
                <w:rFonts w:asciiTheme="minorHAnsi" w:hAnsiTheme="minorHAnsi" w:cstheme="minorHAnsi"/>
                <w:color w:val="000000"/>
                <w:sz w:val="24"/>
                <w:szCs w:val="24"/>
              </w:rPr>
              <w:t>Emergency</w:t>
            </w:r>
            <w:r w:rsidRPr="002A5C2B">
              <w:rPr>
                <w:rFonts w:asciiTheme="minorHAnsi" w:hAnsiTheme="minorHAnsi" w:cstheme="minorHAnsi"/>
                <w:i/>
                <w:iCs/>
                <w:color w:val="000000"/>
                <w:sz w:val="24"/>
                <w:szCs w:val="24"/>
              </w:rPr>
              <w:t xml:space="preserve"> (immediate - within 24 hours)</w:t>
            </w:r>
          </w:p>
        </w:tc>
        <w:tc>
          <w:tcPr>
            <w:tcW w:w="1038" w:type="dxa"/>
          </w:tcPr>
          <w:p w14:paraId="04CCD582" w14:textId="77777777" w:rsidR="00765784" w:rsidRPr="002A5C2B" w:rsidRDefault="00765784" w:rsidP="000361C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iCs/>
                <w:color w:val="000000"/>
                <w:sz w:val="24"/>
                <w:szCs w:val="24"/>
              </w:rPr>
            </w:pPr>
            <w:r w:rsidRPr="002A5C2B">
              <w:rPr>
                <w:rFonts w:asciiTheme="minorHAnsi" w:hAnsiTheme="minorHAnsi" w:cstheme="minorHAnsi"/>
                <w:b/>
                <w:bCs w:val="0"/>
                <w:iCs/>
                <w:color w:val="000000"/>
                <w:sz w:val="24"/>
                <w:szCs w:val="24"/>
              </w:rPr>
              <w:t>1a</w:t>
            </w:r>
          </w:p>
        </w:tc>
        <w:tc>
          <w:tcPr>
            <w:tcW w:w="2268" w:type="dxa"/>
          </w:tcPr>
          <w:p w14:paraId="41279985" w14:textId="77777777" w:rsidR="00765784" w:rsidRPr="002A5C2B" w:rsidRDefault="00765784" w:rsidP="000361C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Unplanned</w:t>
            </w:r>
          </w:p>
        </w:tc>
        <w:tc>
          <w:tcPr>
            <w:tcW w:w="2694" w:type="dxa"/>
            <w:gridSpan w:val="2"/>
          </w:tcPr>
          <w:p w14:paraId="27394D1F" w14:textId="77777777" w:rsidR="00765784" w:rsidRPr="002A5C2B" w:rsidRDefault="00765784" w:rsidP="000361C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Emergency (immediate)</w:t>
            </w:r>
          </w:p>
        </w:tc>
      </w:tr>
      <w:tr w:rsidR="00765784" w:rsidRPr="002A5C2B" w14:paraId="02499C26" w14:textId="77777777" w:rsidTr="0003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tcPr>
          <w:p w14:paraId="15A0B4AE" w14:textId="77777777" w:rsidR="00765784" w:rsidRPr="002A5C2B" w:rsidRDefault="00765784" w:rsidP="000361CA">
            <w:pPr>
              <w:pStyle w:val="ListParagraph"/>
              <w:ind w:left="0"/>
              <w:jc w:val="center"/>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1b</w:t>
            </w:r>
          </w:p>
        </w:tc>
        <w:tc>
          <w:tcPr>
            <w:tcW w:w="2200" w:type="dxa"/>
          </w:tcPr>
          <w:p w14:paraId="514041FD" w14:textId="77777777" w:rsidR="00765784" w:rsidRPr="002A5C2B" w:rsidRDefault="00765784" w:rsidP="000361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color w:val="000000"/>
                <w:sz w:val="24"/>
                <w:szCs w:val="24"/>
              </w:rPr>
              <w:t xml:space="preserve">Time critical and urgent </w:t>
            </w:r>
            <w:r w:rsidRPr="002A5C2B">
              <w:rPr>
                <w:rFonts w:asciiTheme="minorHAnsi" w:hAnsiTheme="minorHAnsi" w:cstheme="minorHAnsi"/>
                <w:i/>
                <w:iCs/>
                <w:color w:val="000000"/>
                <w:sz w:val="24"/>
                <w:szCs w:val="24"/>
              </w:rPr>
              <w:t>(within 72 hrs</w:t>
            </w:r>
          </w:p>
        </w:tc>
        <w:tc>
          <w:tcPr>
            <w:tcW w:w="1038" w:type="dxa"/>
          </w:tcPr>
          <w:p w14:paraId="29306B64" w14:textId="77777777" w:rsidR="00765784" w:rsidRPr="002A5C2B" w:rsidRDefault="00765784" w:rsidP="000361C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iCs/>
                <w:color w:val="000000"/>
                <w:sz w:val="24"/>
                <w:szCs w:val="24"/>
              </w:rPr>
            </w:pPr>
            <w:r w:rsidRPr="002A5C2B">
              <w:rPr>
                <w:rFonts w:asciiTheme="minorHAnsi" w:hAnsiTheme="minorHAnsi" w:cstheme="minorHAnsi"/>
                <w:b/>
                <w:bCs w:val="0"/>
                <w:iCs/>
                <w:color w:val="000000"/>
                <w:sz w:val="24"/>
                <w:szCs w:val="24"/>
              </w:rPr>
              <w:t>1b</w:t>
            </w:r>
          </w:p>
        </w:tc>
        <w:tc>
          <w:tcPr>
            <w:tcW w:w="2268" w:type="dxa"/>
          </w:tcPr>
          <w:p w14:paraId="4194A50F" w14:textId="77777777" w:rsidR="00765784" w:rsidRPr="002A5C2B" w:rsidRDefault="00765784" w:rsidP="000361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Unplanned</w:t>
            </w:r>
          </w:p>
        </w:tc>
        <w:tc>
          <w:tcPr>
            <w:tcW w:w="2694" w:type="dxa"/>
            <w:gridSpan w:val="2"/>
          </w:tcPr>
          <w:p w14:paraId="7E8D0018" w14:textId="77777777" w:rsidR="00765784" w:rsidRPr="002A5C2B" w:rsidRDefault="00765784" w:rsidP="000361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color w:val="000000"/>
                <w:sz w:val="24"/>
                <w:szCs w:val="24"/>
              </w:rPr>
              <w:t xml:space="preserve">Time critical and urgent </w:t>
            </w:r>
            <w:r w:rsidRPr="002A5C2B">
              <w:rPr>
                <w:rFonts w:asciiTheme="minorHAnsi" w:hAnsiTheme="minorHAnsi" w:cstheme="minorHAnsi"/>
                <w:i/>
                <w:color w:val="000000"/>
                <w:sz w:val="24"/>
                <w:szCs w:val="24"/>
              </w:rPr>
              <w:t>(within 72 hrs)</w:t>
            </w:r>
          </w:p>
        </w:tc>
      </w:tr>
      <w:tr w:rsidR="00765784" w:rsidRPr="002A5C2B" w14:paraId="06DE1ECB" w14:textId="77777777" w:rsidTr="000361CA">
        <w:tc>
          <w:tcPr>
            <w:cnfStyle w:val="001000000000" w:firstRow="0" w:lastRow="0" w:firstColumn="1" w:lastColumn="0" w:oddVBand="0" w:evenVBand="0" w:oddHBand="0" w:evenHBand="0" w:firstRowFirstColumn="0" w:firstRowLastColumn="0" w:lastRowFirstColumn="0" w:lastRowLastColumn="0"/>
            <w:tcW w:w="1293" w:type="dxa"/>
          </w:tcPr>
          <w:p w14:paraId="5CF801FE" w14:textId="77777777" w:rsidR="00765784" w:rsidRPr="002A5C2B" w:rsidRDefault="00765784" w:rsidP="000361CA">
            <w:pPr>
              <w:pStyle w:val="ListParagraph"/>
              <w:ind w:left="0"/>
              <w:jc w:val="center"/>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2</w:t>
            </w:r>
          </w:p>
        </w:tc>
        <w:tc>
          <w:tcPr>
            <w:tcW w:w="2200" w:type="dxa"/>
            <w:vMerge w:val="restart"/>
          </w:tcPr>
          <w:p w14:paraId="31716337" w14:textId="77777777" w:rsidR="00765784" w:rsidRPr="002A5C2B" w:rsidRDefault="00765784" w:rsidP="000361C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r w:rsidRPr="002A5C2B">
              <w:rPr>
                <w:rFonts w:asciiTheme="minorHAnsi" w:hAnsiTheme="minorHAnsi" w:cstheme="minorHAnsi"/>
                <w:color w:val="000000"/>
                <w:sz w:val="24"/>
                <w:szCs w:val="24"/>
              </w:rPr>
              <w:t xml:space="preserve">Time Critical but less urgent </w:t>
            </w:r>
            <w:r w:rsidRPr="002A5C2B">
              <w:rPr>
                <w:rFonts w:asciiTheme="minorHAnsi" w:hAnsiTheme="minorHAnsi" w:cstheme="minorHAnsi"/>
                <w:i/>
                <w:iCs/>
                <w:color w:val="000000"/>
                <w:sz w:val="24"/>
                <w:szCs w:val="24"/>
              </w:rPr>
              <w:t>(within 4 weeks)</w:t>
            </w:r>
          </w:p>
          <w:p w14:paraId="65F7FBB6" w14:textId="77777777" w:rsidR="00765784" w:rsidRPr="002A5C2B" w:rsidRDefault="00765784" w:rsidP="000361C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p>
        </w:tc>
        <w:tc>
          <w:tcPr>
            <w:tcW w:w="1038" w:type="dxa"/>
          </w:tcPr>
          <w:p w14:paraId="758060F0" w14:textId="77777777" w:rsidR="00765784" w:rsidRPr="002A5C2B" w:rsidRDefault="00765784" w:rsidP="000361C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iCs/>
                <w:color w:val="000000"/>
                <w:sz w:val="24"/>
                <w:szCs w:val="24"/>
              </w:rPr>
            </w:pPr>
            <w:r w:rsidRPr="002A5C2B">
              <w:rPr>
                <w:rFonts w:asciiTheme="minorHAnsi" w:hAnsiTheme="minorHAnsi" w:cstheme="minorHAnsi"/>
                <w:b/>
                <w:bCs w:val="0"/>
                <w:iCs/>
                <w:color w:val="000000"/>
                <w:sz w:val="24"/>
                <w:szCs w:val="24"/>
              </w:rPr>
              <w:t>2a</w:t>
            </w:r>
          </w:p>
        </w:tc>
        <w:tc>
          <w:tcPr>
            <w:tcW w:w="2268" w:type="dxa"/>
          </w:tcPr>
          <w:p w14:paraId="5913BFA3" w14:textId="77777777" w:rsidR="00765784" w:rsidRPr="002A5C2B" w:rsidRDefault="00765784" w:rsidP="000361C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Unplanned</w:t>
            </w:r>
          </w:p>
        </w:tc>
        <w:tc>
          <w:tcPr>
            <w:tcW w:w="2694" w:type="dxa"/>
            <w:gridSpan w:val="2"/>
          </w:tcPr>
          <w:p w14:paraId="65ABB225" w14:textId="77777777" w:rsidR="00765784" w:rsidRPr="002A5C2B" w:rsidRDefault="00765784" w:rsidP="000361C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Non time critical but needed as an inpatient</w:t>
            </w:r>
          </w:p>
        </w:tc>
      </w:tr>
      <w:tr w:rsidR="00765784" w:rsidRPr="002A5C2B" w14:paraId="4E8B7965" w14:textId="77777777" w:rsidTr="0003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tcPr>
          <w:p w14:paraId="12501410" w14:textId="77777777" w:rsidR="00765784" w:rsidRPr="002A5C2B" w:rsidRDefault="00765784" w:rsidP="000361CA">
            <w:pPr>
              <w:pStyle w:val="ListParagraph"/>
              <w:ind w:left="0"/>
              <w:jc w:val="center"/>
              <w:rPr>
                <w:rFonts w:asciiTheme="minorHAnsi" w:hAnsiTheme="minorHAnsi" w:cstheme="minorHAnsi"/>
                <w:iCs/>
                <w:color w:val="000000"/>
                <w:sz w:val="24"/>
                <w:szCs w:val="24"/>
              </w:rPr>
            </w:pPr>
          </w:p>
        </w:tc>
        <w:tc>
          <w:tcPr>
            <w:tcW w:w="2200" w:type="dxa"/>
            <w:vMerge/>
          </w:tcPr>
          <w:p w14:paraId="251E53C6" w14:textId="77777777" w:rsidR="00765784" w:rsidRPr="002A5C2B" w:rsidRDefault="00765784" w:rsidP="000361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p>
        </w:tc>
        <w:tc>
          <w:tcPr>
            <w:tcW w:w="1038" w:type="dxa"/>
          </w:tcPr>
          <w:p w14:paraId="1780A1FB" w14:textId="77777777" w:rsidR="00765784" w:rsidRPr="002A5C2B" w:rsidRDefault="00765784" w:rsidP="000361C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iCs/>
                <w:color w:val="000000"/>
                <w:sz w:val="24"/>
                <w:szCs w:val="24"/>
              </w:rPr>
            </w:pPr>
            <w:r w:rsidRPr="002A5C2B">
              <w:rPr>
                <w:rFonts w:asciiTheme="minorHAnsi" w:hAnsiTheme="minorHAnsi" w:cstheme="minorHAnsi"/>
                <w:b/>
                <w:bCs w:val="0"/>
                <w:iCs/>
                <w:color w:val="000000"/>
                <w:sz w:val="24"/>
                <w:szCs w:val="24"/>
              </w:rPr>
              <w:t>2b</w:t>
            </w:r>
          </w:p>
        </w:tc>
        <w:tc>
          <w:tcPr>
            <w:tcW w:w="2268" w:type="dxa"/>
          </w:tcPr>
          <w:p w14:paraId="3CD2E5DD" w14:textId="77777777" w:rsidR="00765784" w:rsidRPr="002A5C2B" w:rsidRDefault="00765784" w:rsidP="000361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 xml:space="preserve">Planned </w:t>
            </w:r>
          </w:p>
        </w:tc>
        <w:tc>
          <w:tcPr>
            <w:tcW w:w="2694" w:type="dxa"/>
            <w:gridSpan w:val="2"/>
          </w:tcPr>
          <w:p w14:paraId="01C9144C" w14:textId="77777777" w:rsidR="00765784" w:rsidRPr="002A5C2B" w:rsidRDefault="00765784" w:rsidP="000361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2A5C2B">
              <w:rPr>
                <w:rFonts w:asciiTheme="minorHAnsi" w:hAnsiTheme="minorHAnsi" w:cstheme="minorHAnsi"/>
                <w:color w:val="000000"/>
                <w:sz w:val="24"/>
                <w:szCs w:val="24"/>
              </w:rPr>
              <w:t>Urgent (within 2 weeks</w:t>
            </w:r>
          </w:p>
          <w:p w14:paraId="1A1C6641" w14:textId="77777777" w:rsidR="00765784" w:rsidRPr="002A5C2B" w:rsidRDefault="00765784" w:rsidP="000361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p>
        </w:tc>
      </w:tr>
      <w:tr w:rsidR="00765784" w:rsidRPr="002A5C2B" w14:paraId="522711D9" w14:textId="77777777" w:rsidTr="000361CA">
        <w:tc>
          <w:tcPr>
            <w:cnfStyle w:val="001000000000" w:firstRow="0" w:lastRow="0" w:firstColumn="1" w:lastColumn="0" w:oddVBand="0" w:evenVBand="0" w:oddHBand="0" w:evenHBand="0" w:firstRowFirstColumn="0" w:firstRowLastColumn="0" w:lastRowFirstColumn="0" w:lastRowLastColumn="0"/>
            <w:tcW w:w="1293" w:type="dxa"/>
          </w:tcPr>
          <w:p w14:paraId="57BD07DC" w14:textId="77777777" w:rsidR="00765784" w:rsidRPr="002A5C2B" w:rsidRDefault="00765784" w:rsidP="000361CA">
            <w:pPr>
              <w:pStyle w:val="ListParagraph"/>
              <w:ind w:left="0"/>
              <w:jc w:val="center"/>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3</w:t>
            </w:r>
          </w:p>
        </w:tc>
        <w:tc>
          <w:tcPr>
            <w:tcW w:w="2200" w:type="dxa"/>
          </w:tcPr>
          <w:p w14:paraId="09E3598B" w14:textId="77777777" w:rsidR="00765784" w:rsidRPr="002A5C2B" w:rsidRDefault="00765784" w:rsidP="000361C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color w:val="000000"/>
                <w:sz w:val="24"/>
                <w:szCs w:val="24"/>
              </w:rPr>
              <w:t xml:space="preserve">Not currently Time Critical but required for prognostic reasons </w:t>
            </w:r>
            <w:r w:rsidRPr="002A5C2B">
              <w:rPr>
                <w:rFonts w:asciiTheme="minorHAnsi" w:hAnsiTheme="minorHAnsi" w:cstheme="minorHAnsi"/>
                <w:i/>
                <w:iCs/>
                <w:color w:val="000000"/>
                <w:sz w:val="24"/>
                <w:szCs w:val="24"/>
              </w:rPr>
              <w:t>(within 3 months)</w:t>
            </w:r>
            <w:r w:rsidRPr="002A5C2B">
              <w:rPr>
                <w:rFonts w:asciiTheme="minorHAnsi" w:hAnsiTheme="minorHAnsi" w:cstheme="minorHAnsi"/>
                <w:color w:val="000000"/>
                <w:sz w:val="24"/>
                <w:szCs w:val="24"/>
              </w:rPr>
              <w:br/>
            </w:r>
          </w:p>
        </w:tc>
        <w:tc>
          <w:tcPr>
            <w:tcW w:w="1038" w:type="dxa"/>
          </w:tcPr>
          <w:p w14:paraId="71EEDC12" w14:textId="77777777" w:rsidR="00765784" w:rsidRPr="002A5C2B" w:rsidRDefault="00765784" w:rsidP="000361CA">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val="0"/>
                <w:iCs/>
                <w:color w:val="000000"/>
                <w:sz w:val="24"/>
                <w:szCs w:val="24"/>
              </w:rPr>
            </w:pPr>
            <w:r w:rsidRPr="002A5C2B">
              <w:rPr>
                <w:rFonts w:asciiTheme="minorHAnsi" w:hAnsiTheme="minorHAnsi" w:cstheme="minorHAnsi"/>
                <w:b/>
                <w:bCs w:val="0"/>
                <w:iCs/>
                <w:color w:val="000000"/>
                <w:sz w:val="24"/>
                <w:szCs w:val="24"/>
              </w:rPr>
              <w:t>3</w:t>
            </w:r>
          </w:p>
        </w:tc>
        <w:tc>
          <w:tcPr>
            <w:tcW w:w="2268" w:type="dxa"/>
          </w:tcPr>
          <w:p w14:paraId="737D8FAE" w14:textId="77777777" w:rsidR="00765784" w:rsidRPr="002A5C2B" w:rsidRDefault="00765784" w:rsidP="000361C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Planned</w:t>
            </w:r>
          </w:p>
        </w:tc>
        <w:tc>
          <w:tcPr>
            <w:tcW w:w="2694" w:type="dxa"/>
            <w:gridSpan w:val="2"/>
          </w:tcPr>
          <w:p w14:paraId="32FDEAD7" w14:textId="77777777" w:rsidR="00765784" w:rsidRPr="002A5C2B" w:rsidRDefault="00765784" w:rsidP="000361CA">
            <w:pPr>
              <w:pStyle w:val="ListParagraph"/>
              <w:ind w:left="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color w:val="000000"/>
                <w:sz w:val="24"/>
                <w:szCs w:val="24"/>
              </w:rPr>
              <w:t xml:space="preserve">Not currently time critical but required for prognostic reasons </w:t>
            </w:r>
            <w:r w:rsidRPr="002A5C2B">
              <w:rPr>
                <w:rFonts w:asciiTheme="minorHAnsi" w:hAnsiTheme="minorHAnsi" w:cstheme="minorHAnsi"/>
                <w:iCs/>
                <w:color w:val="000000"/>
                <w:sz w:val="24"/>
                <w:szCs w:val="24"/>
              </w:rPr>
              <w:t xml:space="preserve">(ideally within 6 weeks) to be defined by each sub-speciality </w:t>
            </w:r>
          </w:p>
        </w:tc>
      </w:tr>
      <w:tr w:rsidR="00765784" w:rsidRPr="002A5C2B" w14:paraId="304D968E" w14:textId="77777777" w:rsidTr="000361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3" w:type="dxa"/>
          </w:tcPr>
          <w:p w14:paraId="3FE48035" w14:textId="77777777" w:rsidR="00765784" w:rsidRPr="002A5C2B" w:rsidRDefault="00765784" w:rsidP="000361CA">
            <w:pPr>
              <w:pStyle w:val="ListParagraph"/>
              <w:ind w:left="0"/>
              <w:jc w:val="center"/>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4</w:t>
            </w:r>
          </w:p>
        </w:tc>
        <w:tc>
          <w:tcPr>
            <w:tcW w:w="2200" w:type="dxa"/>
          </w:tcPr>
          <w:p w14:paraId="3C174AF2" w14:textId="77777777" w:rsidR="00765784" w:rsidRPr="002A5C2B" w:rsidRDefault="00765784" w:rsidP="000361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color w:val="000000"/>
                <w:sz w:val="24"/>
                <w:szCs w:val="24"/>
              </w:rPr>
              <w:t xml:space="preserve">Not currently time critical and not currently required </w:t>
            </w:r>
            <w:r w:rsidRPr="002A5C2B">
              <w:rPr>
                <w:rFonts w:asciiTheme="minorHAnsi" w:hAnsiTheme="minorHAnsi" w:cstheme="minorHAnsi"/>
                <w:color w:val="000000"/>
                <w:sz w:val="24"/>
                <w:szCs w:val="24"/>
              </w:rPr>
              <w:lastRenderedPageBreak/>
              <w:t>for prognostic reasons</w:t>
            </w:r>
          </w:p>
        </w:tc>
        <w:tc>
          <w:tcPr>
            <w:tcW w:w="1038" w:type="dxa"/>
          </w:tcPr>
          <w:p w14:paraId="64A2E9A6" w14:textId="77777777" w:rsidR="00765784" w:rsidRPr="002A5C2B" w:rsidRDefault="00765784" w:rsidP="000361CA">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val="0"/>
                <w:iCs/>
                <w:color w:val="000000"/>
                <w:sz w:val="24"/>
                <w:szCs w:val="24"/>
              </w:rPr>
            </w:pPr>
            <w:r w:rsidRPr="002A5C2B">
              <w:rPr>
                <w:rFonts w:asciiTheme="minorHAnsi" w:hAnsiTheme="minorHAnsi" w:cstheme="minorHAnsi"/>
                <w:b/>
                <w:bCs w:val="0"/>
                <w:iCs/>
                <w:color w:val="000000"/>
                <w:sz w:val="24"/>
                <w:szCs w:val="24"/>
              </w:rPr>
              <w:lastRenderedPageBreak/>
              <w:t>4</w:t>
            </w:r>
          </w:p>
        </w:tc>
        <w:tc>
          <w:tcPr>
            <w:tcW w:w="2268" w:type="dxa"/>
          </w:tcPr>
          <w:p w14:paraId="58EA66EF" w14:textId="77777777" w:rsidR="00765784" w:rsidRPr="002A5C2B" w:rsidRDefault="00765784" w:rsidP="000361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Planned</w:t>
            </w:r>
          </w:p>
        </w:tc>
        <w:tc>
          <w:tcPr>
            <w:tcW w:w="2694" w:type="dxa"/>
            <w:gridSpan w:val="2"/>
          </w:tcPr>
          <w:p w14:paraId="337BD2AA" w14:textId="77777777" w:rsidR="00765784" w:rsidRPr="002A5C2B" w:rsidRDefault="00765784" w:rsidP="000361CA">
            <w:pPr>
              <w:pStyle w:val="ListParagraph"/>
              <w:ind w:left="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iCs/>
                <w:color w:val="000000"/>
                <w:sz w:val="24"/>
                <w:szCs w:val="24"/>
              </w:rPr>
            </w:pPr>
            <w:r w:rsidRPr="002A5C2B">
              <w:rPr>
                <w:rFonts w:asciiTheme="minorHAnsi" w:hAnsiTheme="minorHAnsi" w:cstheme="minorHAnsi"/>
                <w:iCs/>
                <w:color w:val="000000"/>
                <w:sz w:val="24"/>
                <w:szCs w:val="24"/>
              </w:rPr>
              <w:t>Routine (normally 18 weeks)</w:t>
            </w:r>
          </w:p>
        </w:tc>
      </w:tr>
    </w:tbl>
    <w:p w14:paraId="2B959469" w14:textId="77777777" w:rsidR="00765784" w:rsidRPr="002A5C2B" w:rsidRDefault="00765784" w:rsidP="00765784">
      <w:pPr>
        <w:rPr>
          <w:rFonts w:asciiTheme="minorHAnsi" w:hAnsiTheme="minorHAnsi" w:cstheme="minorHAnsi"/>
          <w:color w:val="000000"/>
          <w:sz w:val="24"/>
          <w:szCs w:val="24"/>
        </w:rPr>
      </w:pPr>
    </w:p>
    <w:p w14:paraId="246B5D48" w14:textId="77777777" w:rsidR="00926B04" w:rsidRPr="002A5C2B" w:rsidRDefault="00765784" w:rsidP="00E55D2E">
      <w:pPr>
        <w:rPr>
          <w:rFonts w:asciiTheme="minorHAnsi" w:hAnsiTheme="minorHAnsi" w:cstheme="minorHAnsi"/>
          <w:b/>
          <w:bCs w:val="0"/>
          <w:color w:val="0070C0"/>
          <w:sz w:val="24"/>
          <w:szCs w:val="24"/>
        </w:rPr>
      </w:pPr>
      <w:r w:rsidRPr="002A5C2B">
        <w:rPr>
          <w:rFonts w:asciiTheme="minorHAnsi" w:hAnsiTheme="minorHAnsi" w:cstheme="minorHAnsi"/>
          <w:sz w:val="24"/>
          <w:szCs w:val="24"/>
        </w:rPr>
        <w:br/>
      </w:r>
    </w:p>
    <w:p w14:paraId="45E66487" w14:textId="77777777" w:rsidR="00926B04" w:rsidRPr="002A5C2B" w:rsidRDefault="00926B04">
      <w:pPr>
        <w:spacing w:after="160" w:line="259" w:lineRule="auto"/>
        <w:rPr>
          <w:rFonts w:asciiTheme="minorHAnsi" w:hAnsiTheme="minorHAnsi" w:cstheme="minorHAnsi"/>
          <w:b/>
          <w:bCs w:val="0"/>
          <w:color w:val="0070C0"/>
          <w:sz w:val="24"/>
          <w:szCs w:val="24"/>
        </w:rPr>
      </w:pPr>
      <w:r w:rsidRPr="002A5C2B">
        <w:rPr>
          <w:rFonts w:asciiTheme="minorHAnsi" w:hAnsiTheme="minorHAnsi" w:cstheme="minorHAnsi"/>
          <w:b/>
          <w:bCs w:val="0"/>
          <w:color w:val="0070C0"/>
          <w:sz w:val="24"/>
          <w:szCs w:val="24"/>
        </w:rPr>
        <w:br w:type="page"/>
      </w:r>
    </w:p>
    <w:p w14:paraId="32AB72EC" w14:textId="77777777" w:rsidR="00E55D2E" w:rsidRPr="002A5C2B" w:rsidRDefault="005104FD" w:rsidP="00E55D2E">
      <w:pPr>
        <w:rPr>
          <w:rFonts w:asciiTheme="minorHAnsi" w:hAnsiTheme="minorHAnsi" w:cstheme="minorHAnsi"/>
          <w:sz w:val="24"/>
          <w:szCs w:val="24"/>
        </w:rPr>
      </w:pPr>
      <w:r w:rsidRPr="00756E7A">
        <w:rPr>
          <w:rFonts w:asciiTheme="minorHAnsi" w:hAnsiTheme="minorHAnsi" w:cstheme="minorHAnsi"/>
          <w:b/>
          <w:bCs w:val="0"/>
          <w:color w:val="4472C4" w:themeColor="accent5"/>
          <w:sz w:val="28"/>
          <w:szCs w:val="28"/>
        </w:rPr>
        <w:lastRenderedPageBreak/>
        <w:t>Waiting Lists</w:t>
      </w:r>
      <w:r w:rsidR="00765784" w:rsidRPr="002A5C2B">
        <w:rPr>
          <w:rFonts w:asciiTheme="minorHAnsi" w:hAnsiTheme="minorHAnsi" w:cstheme="minorHAnsi"/>
          <w:sz w:val="24"/>
          <w:szCs w:val="24"/>
        </w:rPr>
        <w:br/>
      </w:r>
      <w:r w:rsidR="00E55D2E" w:rsidRPr="002A5C2B">
        <w:rPr>
          <w:rFonts w:asciiTheme="minorHAnsi" w:hAnsiTheme="minorHAnsi" w:cstheme="minorHAnsi"/>
          <w:sz w:val="24"/>
          <w:szCs w:val="24"/>
        </w:rPr>
        <w:t xml:space="preserve">One of the main challenges of the recovery and restoration phase will be </w:t>
      </w:r>
      <w:r w:rsidR="00D2249D" w:rsidRPr="002A5C2B">
        <w:rPr>
          <w:rFonts w:asciiTheme="minorHAnsi" w:hAnsiTheme="minorHAnsi" w:cstheme="minorHAnsi"/>
          <w:sz w:val="24"/>
          <w:szCs w:val="24"/>
        </w:rPr>
        <w:t xml:space="preserve">the </w:t>
      </w:r>
      <w:r w:rsidR="00E55D2E" w:rsidRPr="002A5C2B">
        <w:rPr>
          <w:rFonts w:asciiTheme="minorHAnsi" w:hAnsiTheme="minorHAnsi" w:cstheme="minorHAnsi"/>
          <w:sz w:val="24"/>
          <w:szCs w:val="24"/>
        </w:rPr>
        <w:t>saf</w:t>
      </w:r>
      <w:r w:rsidR="00D2249D" w:rsidRPr="002A5C2B">
        <w:rPr>
          <w:rFonts w:asciiTheme="minorHAnsi" w:hAnsiTheme="minorHAnsi" w:cstheme="minorHAnsi"/>
          <w:sz w:val="24"/>
          <w:szCs w:val="24"/>
        </w:rPr>
        <w:t>e</w:t>
      </w:r>
      <w:r w:rsidR="00E55D2E" w:rsidRPr="002A5C2B">
        <w:rPr>
          <w:rFonts w:asciiTheme="minorHAnsi" w:hAnsiTheme="minorHAnsi" w:cstheme="minorHAnsi"/>
          <w:sz w:val="24"/>
          <w:szCs w:val="24"/>
        </w:rPr>
        <w:t xml:space="preserve"> manag</w:t>
      </w:r>
      <w:r w:rsidR="00D2249D" w:rsidRPr="002A5C2B">
        <w:rPr>
          <w:rFonts w:asciiTheme="minorHAnsi" w:hAnsiTheme="minorHAnsi" w:cstheme="minorHAnsi"/>
          <w:sz w:val="24"/>
          <w:szCs w:val="24"/>
        </w:rPr>
        <w:t>ement of</w:t>
      </w:r>
      <w:r w:rsidR="00E55D2E" w:rsidRPr="002A5C2B">
        <w:rPr>
          <w:rFonts w:asciiTheme="minorHAnsi" w:hAnsiTheme="minorHAnsi" w:cstheme="minorHAnsi"/>
          <w:sz w:val="24"/>
          <w:szCs w:val="24"/>
        </w:rPr>
        <w:t xml:space="preserve"> the large number of patients currently on </w:t>
      </w:r>
      <w:r w:rsidR="00D2249D" w:rsidRPr="002A5C2B">
        <w:rPr>
          <w:rFonts w:asciiTheme="minorHAnsi" w:hAnsiTheme="minorHAnsi" w:cstheme="minorHAnsi"/>
          <w:sz w:val="24"/>
          <w:szCs w:val="24"/>
        </w:rPr>
        <w:t xml:space="preserve">cardiology </w:t>
      </w:r>
      <w:r w:rsidR="00E55D2E" w:rsidRPr="002A5C2B">
        <w:rPr>
          <w:rFonts w:asciiTheme="minorHAnsi" w:hAnsiTheme="minorHAnsi" w:cstheme="minorHAnsi"/>
          <w:sz w:val="24"/>
          <w:szCs w:val="24"/>
        </w:rPr>
        <w:t xml:space="preserve">waiting lists. </w:t>
      </w:r>
    </w:p>
    <w:p w14:paraId="7664A671" w14:textId="77777777" w:rsidR="00E55D2E" w:rsidRPr="002A5C2B" w:rsidRDefault="00E55D2E" w:rsidP="00E55D2E">
      <w:pPr>
        <w:rPr>
          <w:rFonts w:asciiTheme="minorHAnsi" w:hAnsiTheme="minorHAnsi" w:cstheme="minorHAnsi"/>
          <w:sz w:val="24"/>
          <w:szCs w:val="24"/>
        </w:rPr>
      </w:pPr>
    </w:p>
    <w:p w14:paraId="0E522DAC" w14:textId="77777777" w:rsidR="00E55D2E" w:rsidRPr="002A5C2B" w:rsidRDefault="00E55D2E" w:rsidP="00E55D2E">
      <w:pPr>
        <w:rPr>
          <w:rFonts w:asciiTheme="minorHAnsi" w:hAnsiTheme="minorHAnsi" w:cstheme="minorHAnsi"/>
          <w:sz w:val="24"/>
          <w:szCs w:val="24"/>
        </w:rPr>
      </w:pPr>
      <w:r w:rsidRPr="002A5C2B">
        <w:rPr>
          <w:rFonts w:asciiTheme="minorHAnsi" w:hAnsiTheme="minorHAnsi" w:cstheme="minorHAnsi"/>
          <w:sz w:val="24"/>
          <w:szCs w:val="24"/>
        </w:rPr>
        <w:t>The restoration and recovery phase for cardiology will involve:</w:t>
      </w:r>
    </w:p>
    <w:p w14:paraId="01AED344" w14:textId="77777777" w:rsidR="00E55D2E" w:rsidRPr="002A5C2B" w:rsidRDefault="00E55D2E" w:rsidP="001025C2">
      <w:pPr>
        <w:pStyle w:val="ListParagraph"/>
        <w:numPr>
          <w:ilvl w:val="0"/>
          <w:numId w:val="2"/>
        </w:numPr>
        <w:rPr>
          <w:rFonts w:asciiTheme="minorHAnsi" w:hAnsiTheme="minorHAnsi" w:cstheme="minorHAnsi"/>
          <w:sz w:val="24"/>
          <w:szCs w:val="24"/>
        </w:rPr>
      </w:pPr>
      <w:r w:rsidRPr="002A5C2B">
        <w:rPr>
          <w:rFonts w:asciiTheme="minorHAnsi" w:hAnsiTheme="minorHAnsi" w:cstheme="minorHAnsi"/>
          <w:sz w:val="24"/>
          <w:szCs w:val="24"/>
        </w:rPr>
        <w:t>Managing the patients whose treatment was postponed in the escalation phase</w:t>
      </w:r>
    </w:p>
    <w:p w14:paraId="2AEB7886" w14:textId="77777777" w:rsidR="00E55D2E" w:rsidRPr="002A5C2B" w:rsidRDefault="00E55D2E" w:rsidP="001025C2">
      <w:pPr>
        <w:pStyle w:val="ListParagraph"/>
        <w:numPr>
          <w:ilvl w:val="0"/>
          <w:numId w:val="2"/>
        </w:numPr>
        <w:rPr>
          <w:rFonts w:asciiTheme="minorHAnsi" w:hAnsiTheme="minorHAnsi" w:cstheme="minorHAnsi"/>
          <w:sz w:val="24"/>
          <w:szCs w:val="24"/>
        </w:rPr>
      </w:pPr>
      <w:r w:rsidRPr="002A5C2B">
        <w:rPr>
          <w:rFonts w:asciiTheme="minorHAnsi" w:hAnsiTheme="minorHAnsi" w:cstheme="minorHAnsi"/>
          <w:sz w:val="24"/>
          <w:szCs w:val="24"/>
        </w:rPr>
        <w:t>Manging the probable increase in emergency admissions over the next 3 months</w:t>
      </w:r>
    </w:p>
    <w:p w14:paraId="267B7597" w14:textId="77777777" w:rsidR="00E55D2E" w:rsidRPr="002A5C2B" w:rsidRDefault="00E55D2E" w:rsidP="001025C2">
      <w:pPr>
        <w:pStyle w:val="ListParagraph"/>
        <w:numPr>
          <w:ilvl w:val="0"/>
          <w:numId w:val="2"/>
        </w:numPr>
        <w:rPr>
          <w:rFonts w:asciiTheme="minorHAnsi" w:hAnsiTheme="minorHAnsi" w:cstheme="minorHAnsi"/>
          <w:sz w:val="24"/>
          <w:szCs w:val="24"/>
        </w:rPr>
      </w:pPr>
      <w:r w:rsidRPr="002A5C2B">
        <w:rPr>
          <w:rFonts w:asciiTheme="minorHAnsi" w:hAnsiTheme="minorHAnsi" w:cstheme="minorHAnsi"/>
          <w:sz w:val="24"/>
          <w:szCs w:val="24"/>
        </w:rPr>
        <w:t>Managing the expected ‘normal’ volumes of elective and emergency work</w:t>
      </w:r>
    </w:p>
    <w:p w14:paraId="695AE237" w14:textId="77777777" w:rsidR="00E55D2E" w:rsidRPr="002A5C2B" w:rsidRDefault="00E55D2E" w:rsidP="001025C2">
      <w:pPr>
        <w:pStyle w:val="ListParagraph"/>
        <w:numPr>
          <w:ilvl w:val="0"/>
          <w:numId w:val="2"/>
        </w:numPr>
        <w:rPr>
          <w:rFonts w:asciiTheme="minorHAnsi" w:hAnsiTheme="minorHAnsi" w:cstheme="minorHAnsi"/>
          <w:sz w:val="24"/>
          <w:szCs w:val="24"/>
        </w:rPr>
      </w:pPr>
      <w:r w:rsidRPr="002A5C2B">
        <w:rPr>
          <w:rFonts w:asciiTheme="minorHAnsi" w:hAnsiTheme="minorHAnsi" w:cstheme="minorHAnsi"/>
          <w:sz w:val="24"/>
          <w:szCs w:val="24"/>
        </w:rPr>
        <w:t>Ensuring safety for patients and staff, and the consequent reduction in throughput due to the components of care pathways taking longer to undertake</w:t>
      </w:r>
    </w:p>
    <w:p w14:paraId="5EA5594E" w14:textId="77777777" w:rsidR="00E55D2E" w:rsidRPr="002A5C2B" w:rsidRDefault="00E55D2E" w:rsidP="00E55D2E">
      <w:pPr>
        <w:rPr>
          <w:rFonts w:asciiTheme="minorHAnsi" w:hAnsiTheme="minorHAnsi" w:cstheme="minorHAnsi"/>
          <w:sz w:val="24"/>
          <w:szCs w:val="24"/>
        </w:rPr>
      </w:pPr>
    </w:p>
    <w:p w14:paraId="085FF2CF" w14:textId="77777777" w:rsidR="00E55D2E" w:rsidRPr="002A5C2B" w:rsidRDefault="00D2249D" w:rsidP="00E55D2E">
      <w:pPr>
        <w:rPr>
          <w:rFonts w:asciiTheme="minorHAnsi" w:hAnsiTheme="minorHAnsi" w:cstheme="minorHAnsi"/>
          <w:i/>
          <w:sz w:val="24"/>
          <w:szCs w:val="24"/>
        </w:rPr>
      </w:pPr>
      <w:r w:rsidRPr="002A5C2B">
        <w:rPr>
          <w:rFonts w:asciiTheme="minorHAnsi" w:hAnsiTheme="minorHAnsi" w:cstheme="minorHAnsi"/>
          <w:sz w:val="24"/>
          <w:szCs w:val="24"/>
        </w:rPr>
        <w:t xml:space="preserve">A common dataset of activity and outcomes are proposed to enable NHSE/I to monitor equity and safety across the network. </w:t>
      </w:r>
      <w:r w:rsidR="00E55D2E" w:rsidRPr="002A5C2B">
        <w:rPr>
          <w:rFonts w:asciiTheme="minorHAnsi" w:hAnsiTheme="minorHAnsi" w:cstheme="minorHAnsi"/>
          <w:sz w:val="24"/>
          <w:szCs w:val="24"/>
        </w:rPr>
        <w:t xml:space="preserve">To give </w:t>
      </w:r>
      <w:r w:rsidRPr="002A5C2B">
        <w:rPr>
          <w:rFonts w:asciiTheme="minorHAnsi" w:hAnsiTheme="minorHAnsi" w:cstheme="minorHAnsi"/>
          <w:sz w:val="24"/>
          <w:szCs w:val="24"/>
        </w:rPr>
        <w:t>a</w:t>
      </w:r>
      <w:r w:rsidR="00C92CE9" w:rsidRPr="002A5C2B">
        <w:rPr>
          <w:rFonts w:asciiTheme="minorHAnsi" w:hAnsiTheme="minorHAnsi" w:cstheme="minorHAnsi"/>
          <w:sz w:val="24"/>
          <w:szCs w:val="24"/>
        </w:rPr>
        <w:t xml:space="preserve">n </w:t>
      </w:r>
      <w:r w:rsidRPr="002A5C2B">
        <w:rPr>
          <w:rFonts w:asciiTheme="minorHAnsi" w:hAnsiTheme="minorHAnsi" w:cstheme="minorHAnsi"/>
          <w:sz w:val="24"/>
          <w:szCs w:val="24"/>
        </w:rPr>
        <w:t xml:space="preserve">estimate </w:t>
      </w:r>
      <w:r w:rsidR="00E55D2E" w:rsidRPr="002A5C2B">
        <w:rPr>
          <w:rFonts w:asciiTheme="minorHAnsi" w:hAnsiTheme="minorHAnsi" w:cstheme="minorHAnsi"/>
          <w:sz w:val="24"/>
          <w:szCs w:val="24"/>
        </w:rPr>
        <w:t xml:space="preserve">of </w:t>
      </w:r>
      <w:r w:rsidRPr="002A5C2B">
        <w:rPr>
          <w:rFonts w:asciiTheme="minorHAnsi" w:hAnsiTheme="minorHAnsi" w:cstheme="minorHAnsi"/>
          <w:sz w:val="24"/>
          <w:szCs w:val="24"/>
        </w:rPr>
        <w:t xml:space="preserve">the scale of the challenge, unverified </w:t>
      </w:r>
      <w:r w:rsidR="00E55D2E" w:rsidRPr="002A5C2B">
        <w:rPr>
          <w:rFonts w:asciiTheme="minorHAnsi" w:hAnsiTheme="minorHAnsi" w:cstheme="minorHAnsi"/>
          <w:sz w:val="24"/>
          <w:szCs w:val="24"/>
        </w:rPr>
        <w:t xml:space="preserve">data </w:t>
      </w:r>
      <w:r w:rsidRPr="002A5C2B">
        <w:rPr>
          <w:rFonts w:asciiTheme="minorHAnsi" w:hAnsiTheme="minorHAnsi" w:cstheme="minorHAnsi"/>
          <w:sz w:val="24"/>
          <w:szCs w:val="24"/>
        </w:rPr>
        <w:t xml:space="preserve">was collected </w:t>
      </w:r>
      <w:r w:rsidR="00E55D2E" w:rsidRPr="002A5C2B">
        <w:rPr>
          <w:rFonts w:asciiTheme="minorHAnsi" w:hAnsiTheme="minorHAnsi" w:cstheme="minorHAnsi"/>
          <w:sz w:val="24"/>
          <w:szCs w:val="24"/>
        </w:rPr>
        <w:t>from some of the London tertiary centres</w:t>
      </w:r>
      <w:r w:rsidRPr="002A5C2B">
        <w:rPr>
          <w:rFonts w:asciiTheme="minorHAnsi" w:hAnsiTheme="minorHAnsi" w:cstheme="minorHAnsi"/>
          <w:sz w:val="24"/>
          <w:szCs w:val="24"/>
        </w:rPr>
        <w:t>. T</w:t>
      </w:r>
      <w:r w:rsidR="00E55D2E" w:rsidRPr="002A5C2B">
        <w:rPr>
          <w:rFonts w:asciiTheme="minorHAnsi" w:hAnsiTheme="minorHAnsi" w:cstheme="minorHAnsi"/>
          <w:sz w:val="24"/>
          <w:szCs w:val="24"/>
        </w:rPr>
        <w:t>hese are summarised below.</w:t>
      </w:r>
      <w:r w:rsidR="00C92CE9" w:rsidRPr="002A5C2B">
        <w:rPr>
          <w:rFonts w:asciiTheme="minorHAnsi" w:hAnsiTheme="minorHAnsi" w:cstheme="minorHAnsi"/>
          <w:i/>
          <w:sz w:val="24"/>
          <w:szCs w:val="24"/>
        </w:rPr>
        <w:t xml:space="preserve"> </w:t>
      </w:r>
      <w:r w:rsidR="00E55D2E" w:rsidRPr="002A5C2B">
        <w:rPr>
          <w:rFonts w:asciiTheme="minorHAnsi" w:hAnsiTheme="minorHAnsi" w:cstheme="minorHAnsi"/>
          <w:i/>
          <w:sz w:val="24"/>
          <w:szCs w:val="24"/>
        </w:rPr>
        <w:t>The data below has been collected and presented in different ways by the different trusts so is only meant to give a very rough overview of the scale.</w:t>
      </w:r>
    </w:p>
    <w:p w14:paraId="63F2B122" w14:textId="77777777" w:rsidR="00E55D2E" w:rsidRPr="002A5C2B" w:rsidRDefault="00E55D2E" w:rsidP="00E55D2E">
      <w:pPr>
        <w:rPr>
          <w:rFonts w:asciiTheme="minorHAnsi" w:hAnsiTheme="minorHAnsi" w:cstheme="minorHAnsi"/>
          <w:sz w:val="24"/>
          <w:szCs w:val="24"/>
        </w:rPr>
      </w:pPr>
    </w:p>
    <w:p w14:paraId="70825F8F" w14:textId="77777777" w:rsidR="007F41EA" w:rsidRPr="002A5C2B" w:rsidRDefault="007F41EA" w:rsidP="00E55D2E">
      <w:pPr>
        <w:rPr>
          <w:rFonts w:asciiTheme="minorHAnsi" w:hAnsiTheme="minorHAnsi" w:cstheme="minorHAnsi"/>
          <w:b/>
          <w:sz w:val="24"/>
          <w:szCs w:val="24"/>
        </w:rPr>
      </w:pPr>
    </w:p>
    <w:p w14:paraId="5498D49A" w14:textId="77777777" w:rsidR="00E55D2E" w:rsidRPr="002A5C2B" w:rsidRDefault="00104BA0" w:rsidP="00E55D2E">
      <w:pPr>
        <w:rPr>
          <w:rFonts w:asciiTheme="minorHAnsi" w:hAnsiTheme="minorHAnsi" w:cstheme="minorHAnsi"/>
          <w:b/>
          <w:sz w:val="24"/>
          <w:szCs w:val="24"/>
        </w:rPr>
      </w:pPr>
      <w:r w:rsidRPr="002A5C2B">
        <w:rPr>
          <w:rFonts w:asciiTheme="minorHAnsi" w:hAnsiTheme="minorHAnsi" w:cstheme="minorHAnsi"/>
          <w:b/>
          <w:sz w:val="24"/>
          <w:szCs w:val="24"/>
        </w:rPr>
        <w:t xml:space="preserve">Waiting for </w:t>
      </w:r>
      <w:r w:rsidR="00E55D2E" w:rsidRPr="002A5C2B">
        <w:rPr>
          <w:rFonts w:asciiTheme="minorHAnsi" w:hAnsiTheme="minorHAnsi" w:cstheme="minorHAnsi"/>
          <w:b/>
          <w:sz w:val="24"/>
          <w:szCs w:val="24"/>
        </w:rPr>
        <w:t>Catheter Laboratory-based work:</w:t>
      </w:r>
    </w:p>
    <w:p w14:paraId="06210844" w14:textId="77777777" w:rsidR="00E55D2E" w:rsidRPr="002A5C2B" w:rsidRDefault="00E55D2E" w:rsidP="00E55D2E">
      <w:pPr>
        <w:rPr>
          <w:rFonts w:asciiTheme="minorHAnsi" w:hAnsiTheme="minorHAnsi" w:cstheme="minorHAnsi"/>
          <w:sz w:val="24"/>
          <w:szCs w:val="24"/>
        </w:rPr>
      </w:pPr>
    </w:p>
    <w:tbl>
      <w:tblPr>
        <w:tblStyle w:val="PlainTable11"/>
        <w:tblpPr w:leftFromText="180" w:rightFromText="180" w:vertAnchor="text" w:tblpY="1"/>
        <w:tblW w:w="5000" w:type="pct"/>
        <w:tblLook w:val="04A0" w:firstRow="1" w:lastRow="0" w:firstColumn="1" w:lastColumn="0" w:noHBand="0" w:noVBand="1"/>
      </w:tblPr>
      <w:tblGrid>
        <w:gridCol w:w="1259"/>
        <w:gridCol w:w="1429"/>
        <w:gridCol w:w="669"/>
        <w:gridCol w:w="1389"/>
        <w:gridCol w:w="646"/>
        <w:gridCol w:w="875"/>
        <w:gridCol w:w="1067"/>
        <w:gridCol w:w="1682"/>
      </w:tblGrid>
      <w:tr w:rsidR="00E55D2E" w:rsidRPr="002A5C2B" w14:paraId="2B00C456" w14:textId="77777777" w:rsidTr="00EB7BB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Pr>
          <w:p w14:paraId="3C46D6E5"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Total waiting</w:t>
            </w:r>
          </w:p>
        </w:tc>
        <w:tc>
          <w:tcPr>
            <w:tcW w:w="792" w:type="pct"/>
          </w:tcPr>
          <w:p w14:paraId="04AEDFE5"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71" w:type="pct"/>
          </w:tcPr>
          <w:p w14:paraId="43CFF95B"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770" w:type="pct"/>
          </w:tcPr>
          <w:p w14:paraId="1C9DF57F"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358" w:type="pct"/>
          </w:tcPr>
          <w:p w14:paraId="72DFD004"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485" w:type="pct"/>
          </w:tcPr>
          <w:p w14:paraId="0F3C2337"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592" w:type="pct"/>
          </w:tcPr>
          <w:p w14:paraId="111FAEE7"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933" w:type="pct"/>
          </w:tcPr>
          <w:p w14:paraId="0785970F"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114293" w:rsidRPr="002A5C2B" w14:paraId="21E17A2B" w14:textId="77777777" w:rsidTr="00EB7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Pr>
          <w:p w14:paraId="5778DF52"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Institution</w:t>
            </w:r>
          </w:p>
        </w:tc>
        <w:tc>
          <w:tcPr>
            <w:tcW w:w="792" w:type="pct"/>
            <w:hideMark/>
          </w:tcPr>
          <w:p w14:paraId="531C42F3"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Intervention</w:t>
            </w:r>
          </w:p>
        </w:tc>
        <w:tc>
          <w:tcPr>
            <w:tcW w:w="371" w:type="pct"/>
            <w:hideMark/>
          </w:tcPr>
          <w:p w14:paraId="7E414F45"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TAVI</w:t>
            </w:r>
          </w:p>
        </w:tc>
        <w:tc>
          <w:tcPr>
            <w:tcW w:w="770" w:type="pct"/>
            <w:hideMark/>
          </w:tcPr>
          <w:p w14:paraId="2A8B18F5"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Pacemakers</w:t>
            </w:r>
          </w:p>
        </w:tc>
        <w:tc>
          <w:tcPr>
            <w:tcW w:w="358" w:type="pct"/>
            <w:hideMark/>
          </w:tcPr>
          <w:p w14:paraId="35493177"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ICDs</w:t>
            </w:r>
          </w:p>
        </w:tc>
        <w:tc>
          <w:tcPr>
            <w:tcW w:w="485" w:type="pct"/>
            <w:hideMark/>
          </w:tcPr>
          <w:p w14:paraId="53FB807D"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Simple EP</w:t>
            </w:r>
          </w:p>
        </w:tc>
        <w:tc>
          <w:tcPr>
            <w:tcW w:w="592" w:type="pct"/>
            <w:hideMark/>
          </w:tcPr>
          <w:p w14:paraId="727D2894"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Complex EP</w:t>
            </w:r>
          </w:p>
        </w:tc>
        <w:tc>
          <w:tcPr>
            <w:tcW w:w="933" w:type="pct"/>
            <w:hideMark/>
          </w:tcPr>
          <w:p w14:paraId="468AA88E"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Other</w:t>
            </w:r>
          </w:p>
          <w:p w14:paraId="507133EA"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(PFO / LAAO etc.)</w:t>
            </w:r>
          </w:p>
        </w:tc>
      </w:tr>
      <w:tr w:rsidR="00E55D2E" w:rsidRPr="002A5C2B" w14:paraId="392C6C8E" w14:textId="77777777" w:rsidTr="00EB7BBE">
        <w:tc>
          <w:tcPr>
            <w:cnfStyle w:val="001000000000" w:firstRow="0" w:lastRow="0" w:firstColumn="1" w:lastColumn="0" w:oddVBand="0" w:evenVBand="0" w:oddHBand="0" w:evenHBand="0" w:firstRowFirstColumn="0" w:firstRowLastColumn="0" w:lastRowFirstColumn="0" w:lastRowLastColumn="0"/>
            <w:tcW w:w="698" w:type="pct"/>
          </w:tcPr>
          <w:p w14:paraId="62187526"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GSTT</w:t>
            </w:r>
          </w:p>
        </w:tc>
        <w:tc>
          <w:tcPr>
            <w:tcW w:w="792" w:type="pct"/>
            <w:hideMark/>
          </w:tcPr>
          <w:p w14:paraId="5F530F1D"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199</w:t>
            </w:r>
          </w:p>
        </w:tc>
        <w:tc>
          <w:tcPr>
            <w:tcW w:w="371" w:type="pct"/>
            <w:hideMark/>
          </w:tcPr>
          <w:p w14:paraId="1077C359"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42</w:t>
            </w:r>
          </w:p>
        </w:tc>
        <w:tc>
          <w:tcPr>
            <w:tcW w:w="770" w:type="pct"/>
            <w:hideMark/>
          </w:tcPr>
          <w:p w14:paraId="5D8DF1D1"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40</w:t>
            </w:r>
          </w:p>
        </w:tc>
        <w:tc>
          <w:tcPr>
            <w:tcW w:w="358" w:type="pct"/>
            <w:hideMark/>
          </w:tcPr>
          <w:p w14:paraId="2982B984"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20</w:t>
            </w:r>
          </w:p>
        </w:tc>
        <w:tc>
          <w:tcPr>
            <w:tcW w:w="485" w:type="pct"/>
            <w:hideMark/>
          </w:tcPr>
          <w:p w14:paraId="1713C796"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109</w:t>
            </w:r>
          </w:p>
        </w:tc>
        <w:tc>
          <w:tcPr>
            <w:tcW w:w="592" w:type="pct"/>
            <w:hideMark/>
          </w:tcPr>
          <w:p w14:paraId="6CDC75AB"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256</w:t>
            </w:r>
          </w:p>
        </w:tc>
        <w:tc>
          <w:tcPr>
            <w:tcW w:w="933" w:type="pct"/>
            <w:hideMark/>
          </w:tcPr>
          <w:p w14:paraId="609B1974"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100</w:t>
            </w:r>
          </w:p>
        </w:tc>
      </w:tr>
      <w:tr w:rsidR="00114293" w:rsidRPr="002A5C2B" w14:paraId="09EA9658" w14:textId="77777777" w:rsidTr="00EB7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Pr>
          <w:p w14:paraId="784D4F43"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KCH</w:t>
            </w:r>
          </w:p>
        </w:tc>
        <w:tc>
          <w:tcPr>
            <w:tcW w:w="792" w:type="pct"/>
            <w:hideMark/>
          </w:tcPr>
          <w:p w14:paraId="48E6A8B6"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72</w:t>
            </w:r>
          </w:p>
        </w:tc>
        <w:tc>
          <w:tcPr>
            <w:tcW w:w="371" w:type="pct"/>
            <w:hideMark/>
          </w:tcPr>
          <w:p w14:paraId="53E33332"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38</w:t>
            </w:r>
          </w:p>
        </w:tc>
        <w:tc>
          <w:tcPr>
            <w:tcW w:w="770" w:type="pct"/>
            <w:hideMark/>
          </w:tcPr>
          <w:p w14:paraId="4E2FE047" w14:textId="77777777" w:rsidR="00E55D2E" w:rsidRPr="002A5C2B" w:rsidRDefault="00EB7BB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12</w:t>
            </w:r>
          </w:p>
        </w:tc>
        <w:tc>
          <w:tcPr>
            <w:tcW w:w="358" w:type="pct"/>
            <w:hideMark/>
          </w:tcPr>
          <w:p w14:paraId="1DBBD8D7" w14:textId="77777777" w:rsidR="00E55D2E" w:rsidRPr="002A5C2B" w:rsidRDefault="00EB7BB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20</w:t>
            </w:r>
          </w:p>
        </w:tc>
        <w:tc>
          <w:tcPr>
            <w:tcW w:w="485" w:type="pct"/>
            <w:hideMark/>
          </w:tcPr>
          <w:p w14:paraId="4A7A69CD" w14:textId="77777777" w:rsidR="00E55D2E" w:rsidRPr="002A5C2B" w:rsidRDefault="00CA4AC5"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85</w:t>
            </w:r>
          </w:p>
        </w:tc>
        <w:tc>
          <w:tcPr>
            <w:tcW w:w="592" w:type="pct"/>
            <w:hideMark/>
          </w:tcPr>
          <w:p w14:paraId="5539B211"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10</w:t>
            </w:r>
            <w:r w:rsidR="00CA4AC5" w:rsidRPr="002A5C2B">
              <w:rPr>
                <w:rFonts w:asciiTheme="minorHAnsi" w:hAnsiTheme="minorHAnsi" w:cstheme="minorHAnsi"/>
                <w:sz w:val="24"/>
                <w:szCs w:val="24"/>
              </w:rPr>
              <w:t>2</w:t>
            </w:r>
          </w:p>
        </w:tc>
        <w:tc>
          <w:tcPr>
            <w:tcW w:w="933" w:type="pct"/>
            <w:hideMark/>
          </w:tcPr>
          <w:p w14:paraId="217112CA"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31</w:t>
            </w:r>
          </w:p>
        </w:tc>
      </w:tr>
      <w:tr w:rsidR="00E55D2E" w:rsidRPr="002A5C2B" w14:paraId="6F0285C7" w14:textId="77777777" w:rsidTr="00EB7BBE">
        <w:tc>
          <w:tcPr>
            <w:cnfStyle w:val="001000000000" w:firstRow="0" w:lastRow="0" w:firstColumn="1" w:lastColumn="0" w:oddVBand="0" w:evenVBand="0" w:oddHBand="0" w:evenHBand="0" w:firstRowFirstColumn="0" w:firstRowLastColumn="0" w:lastRowFirstColumn="0" w:lastRowLastColumn="0"/>
            <w:tcW w:w="698" w:type="pct"/>
          </w:tcPr>
          <w:p w14:paraId="079661F9"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lastRenderedPageBreak/>
              <w:t>St Georges</w:t>
            </w:r>
          </w:p>
        </w:tc>
        <w:tc>
          <w:tcPr>
            <w:tcW w:w="792" w:type="pct"/>
            <w:hideMark/>
          </w:tcPr>
          <w:p w14:paraId="2F39432F"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283</w:t>
            </w:r>
          </w:p>
        </w:tc>
        <w:tc>
          <w:tcPr>
            <w:tcW w:w="371" w:type="pct"/>
            <w:hideMark/>
          </w:tcPr>
          <w:p w14:paraId="42D31E9E"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30</w:t>
            </w:r>
          </w:p>
        </w:tc>
        <w:tc>
          <w:tcPr>
            <w:tcW w:w="770" w:type="pct"/>
            <w:hideMark/>
          </w:tcPr>
          <w:p w14:paraId="384A643F"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16</w:t>
            </w:r>
          </w:p>
        </w:tc>
        <w:tc>
          <w:tcPr>
            <w:tcW w:w="358" w:type="pct"/>
            <w:hideMark/>
          </w:tcPr>
          <w:p w14:paraId="18F49E5B"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36</w:t>
            </w:r>
          </w:p>
        </w:tc>
        <w:tc>
          <w:tcPr>
            <w:tcW w:w="485" w:type="pct"/>
            <w:hideMark/>
          </w:tcPr>
          <w:p w14:paraId="7B6BB7E3"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100</w:t>
            </w:r>
          </w:p>
        </w:tc>
        <w:tc>
          <w:tcPr>
            <w:tcW w:w="592" w:type="pct"/>
            <w:hideMark/>
          </w:tcPr>
          <w:p w14:paraId="6E7A6D75"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424</w:t>
            </w:r>
          </w:p>
        </w:tc>
        <w:tc>
          <w:tcPr>
            <w:tcW w:w="933" w:type="pct"/>
            <w:hideMark/>
          </w:tcPr>
          <w:p w14:paraId="69C61438"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r>
      <w:tr w:rsidR="00114293" w:rsidRPr="002A5C2B" w14:paraId="4F84E855" w14:textId="77777777" w:rsidTr="00EB7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Pr>
          <w:p w14:paraId="4ED3108A"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RBH</w:t>
            </w:r>
          </w:p>
        </w:tc>
        <w:tc>
          <w:tcPr>
            <w:tcW w:w="792" w:type="pct"/>
            <w:hideMark/>
          </w:tcPr>
          <w:p w14:paraId="122E51AE"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109</w:t>
            </w:r>
          </w:p>
        </w:tc>
        <w:tc>
          <w:tcPr>
            <w:tcW w:w="371" w:type="pct"/>
            <w:hideMark/>
          </w:tcPr>
          <w:p w14:paraId="160047FF"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20</w:t>
            </w:r>
          </w:p>
        </w:tc>
        <w:tc>
          <w:tcPr>
            <w:tcW w:w="770" w:type="pct"/>
            <w:hideMark/>
          </w:tcPr>
          <w:p w14:paraId="23D6B590"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16</w:t>
            </w:r>
          </w:p>
        </w:tc>
        <w:tc>
          <w:tcPr>
            <w:tcW w:w="358" w:type="pct"/>
            <w:hideMark/>
          </w:tcPr>
          <w:p w14:paraId="7F002A6D"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17</w:t>
            </w:r>
          </w:p>
        </w:tc>
        <w:tc>
          <w:tcPr>
            <w:tcW w:w="485" w:type="pct"/>
            <w:hideMark/>
          </w:tcPr>
          <w:p w14:paraId="4468A4FD"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62</w:t>
            </w:r>
          </w:p>
        </w:tc>
        <w:tc>
          <w:tcPr>
            <w:tcW w:w="592" w:type="pct"/>
            <w:hideMark/>
          </w:tcPr>
          <w:p w14:paraId="7D8E4E74"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169</w:t>
            </w:r>
          </w:p>
        </w:tc>
        <w:tc>
          <w:tcPr>
            <w:tcW w:w="933" w:type="pct"/>
            <w:hideMark/>
          </w:tcPr>
          <w:p w14:paraId="5764C275"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98</w:t>
            </w:r>
          </w:p>
        </w:tc>
      </w:tr>
      <w:tr w:rsidR="00E55D2E" w:rsidRPr="002A5C2B" w14:paraId="269ACF15" w14:textId="77777777" w:rsidTr="00EB7BBE">
        <w:tc>
          <w:tcPr>
            <w:cnfStyle w:val="001000000000" w:firstRow="0" w:lastRow="0" w:firstColumn="1" w:lastColumn="0" w:oddVBand="0" w:evenVBand="0" w:oddHBand="0" w:evenHBand="0" w:firstRowFirstColumn="0" w:firstRowLastColumn="0" w:lastRowFirstColumn="0" w:lastRowLastColumn="0"/>
            <w:tcW w:w="698" w:type="pct"/>
          </w:tcPr>
          <w:p w14:paraId="38D1D8F3"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Harefield</w:t>
            </w:r>
          </w:p>
        </w:tc>
        <w:tc>
          <w:tcPr>
            <w:tcW w:w="792" w:type="pct"/>
            <w:hideMark/>
          </w:tcPr>
          <w:p w14:paraId="657CB479"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165</w:t>
            </w:r>
          </w:p>
        </w:tc>
        <w:tc>
          <w:tcPr>
            <w:tcW w:w="371" w:type="pct"/>
            <w:hideMark/>
          </w:tcPr>
          <w:p w14:paraId="7C2469C2"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40</w:t>
            </w:r>
          </w:p>
        </w:tc>
        <w:tc>
          <w:tcPr>
            <w:tcW w:w="770" w:type="pct"/>
            <w:hideMark/>
          </w:tcPr>
          <w:p w14:paraId="1BFA3595"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51</w:t>
            </w:r>
          </w:p>
        </w:tc>
        <w:tc>
          <w:tcPr>
            <w:tcW w:w="358" w:type="pct"/>
            <w:hideMark/>
          </w:tcPr>
          <w:p w14:paraId="68E66394"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20</w:t>
            </w:r>
          </w:p>
        </w:tc>
        <w:tc>
          <w:tcPr>
            <w:tcW w:w="485" w:type="pct"/>
            <w:hideMark/>
          </w:tcPr>
          <w:p w14:paraId="6987056C"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10</w:t>
            </w:r>
          </w:p>
        </w:tc>
        <w:tc>
          <w:tcPr>
            <w:tcW w:w="592" w:type="pct"/>
            <w:hideMark/>
          </w:tcPr>
          <w:p w14:paraId="7BE7E635"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250</w:t>
            </w:r>
          </w:p>
        </w:tc>
        <w:tc>
          <w:tcPr>
            <w:tcW w:w="933" w:type="pct"/>
            <w:hideMark/>
          </w:tcPr>
          <w:p w14:paraId="0A7787A1"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10</w:t>
            </w:r>
          </w:p>
        </w:tc>
      </w:tr>
      <w:tr w:rsidR="00EB7BBE" w:rsidRPr="002A5C2B" w14:paraId="1D903DE8" w14:textId="77777777" w:rsidTr="00EB7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Pr>
          <w:p w14:paraId="1C0716D2" w14:textId="77777777" w:rsidR="00EB7BBE" w:rsidRPr="002A5C2B" w:rsidRDefault="00EB7BBE" w:rsidP="00EB7BBE">
            <w:pPr>
              <w:rPr>
                <w:rFonts w:asciiTheme="minorHAnsi" w:hAnsiTheme="minorHAnsi" w:cstheme="minorHAnsi"/>
                <w:sz w:val="24"/>
                <w:szCs w:val="24"/>
              </w:rPr>
            </w:pPr>
            <w:r w:rsidRPr="002A5C2B">
              <w:rPr>
                <w:rFonts w:asciiTheme="minorHAnsi" w:hAnsiTheme="minorHAnsi" w:cstheme="minorHAnsi"/>
                <w:sz w:val="24"/>
                <w:szCs w:val="24"/>
              </w:rPr>
              <w:t>Barts</w:t>
            </w:r>
          </w:p>
        </w:tc>
        <w:tc>
          <w:tcPr>
            <w:tcW w:w="792" w:type="pct"/>
          </w:tcPr>
          <w:p w14:paraId="570346FC"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203</w:t>
            </w:r>
          </w:p>
        </w:tc>
        <w:tc>
          <w:tcPr>
            <w:tcW w:w="371" w:type="pct"/>
          </w:tcPr>
          <w:p w14:paraId="33C72370"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60</w:t>
            </w:r>
          </w:p>
        </w:tc>
        <w:tc>
          <w:tcPr>
            <w:tcW w:w="770" w:type="pct"/>
          </w:tcPr>
          <w:p w14:paraId="79A75D1F"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11</w:t>
            </w:r>
          </w:p>
        </w:tc>
        <w:tc>
          <w:tcPr>
            <w:tcW w:w="358" w:type="pct"/>
          </w:tcPr>
          <w:p w14:paraId="24AC5B82"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53</w:t>
            </w:r>
          </w:p>
        </w:tc>
        <w:tc>
          <w:tcPr>
            <w:tcW w:w="485" w:type="pct"/>
          </w:tcPr>
          <w:p w14:paraId="033F5DC7"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823</w:t>
            </w:r>
          </w:p>
        </w:tc>
        <w:tc>
          <w:tcPr>
            <w:tcW w:w="592" w:type="pct"/>
          </w:tcPr>
          <w:p w14:paraId="30FD3CB6"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229</w:t>
            </w:r>
          </w:p>
        </w:tc>
        <w:tc>
          <w:tcPr>
            <w:tcW w:w="933" w:type="pct"/>
          </w:tcPr>
          <w:p w14:paraId="7E0EEC68"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112</w:t>
            </w:r>
          </w:p>
        </w:tc>
      </w:tr>
      <w:tr w:rsidR="00EB7BBE" w:rsidRPr="002A5C2B" w14:paraId="7B5AD31B" w14:textId="77777777" w:rsidTr="00EB7BBE">
        <w:tc>
          <w:tcPr>
            <w:cnfStyle w:val="001000000000" w:firstRow="0" w:lastRow="0" w:firstColumn="1" w:lastColumn="0" w:oddVBand="0" w:evenVBand="0" w:oddHBand="0" w:evenHBand="0" w:firstRowFirstColumn="0" w:firstRowLastColumn="0" w:lastRowFirstColumn="0" w:lastRowLastColumn="0"/>
            <w:tcW w:w="698" w:type="pct"/>
          </w:tcPr>
          <w:p w14:paraId="41A3A4F4" w14:textId="77777777" w:rsidR="00EB7BBE" w:rsidRPr="002A5C2B" w:rsidRDefault="00EB7BBE" w:rsidP="00EB7BBE">
            <w:pPr>
              <w:rPr>
                <w:rFonts w:asciiTheme="minorHAnsi" w:hAnsiTheme="minorHAnsi" w:cstheme="minorHAnsi"/>
                <w:sz w:val="24"/>
                <w:szCs w:val="24"/>
              </w:rPr>
            </w:pPr>
            <w:r w:rsidRPr="002A5C2B">
              <w:rPr>
                <w:rFonts w:asciiTheme="minorHAnsi" w:hAnsiTheme="minorHAnsi" w:cstheme="minorHAnsi"/>
                <w:sz w:val="24"/>
                <w:szCs w:val="24"/>
              </w:rPr>
              <w:t>Imperial</w:t>
            </w:r>
          </w:p>
        </w:tc>
        <w:tc>
          <w:tcPr>
            <w:tcW w:w="792" w:type="pct"/>
          </w:tcPr>
          <w:p w14:paraId="3DFBFCE8" w14:textId="77777777" w:rsidR="00EB7BBE" w:rsidRPr="002A5C2B" w:rsidRDefault="00EB7BBE" w:rsidP="00EB7B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75</w:t>
            </w:r>
          </w:p>
        </w:tc>
        <w:tc>
          <w:tcPr>
            <w:tcW w:w="371" w:type="pct"/>
          </w:tcPr>
          <w:p w14:paraId="07222913" w14:textId="77777777" w:rsidR="00EB7BBE" w:rsidRPr="002A5C2B" w:rsidRDefault="00EB7BBE" w:rsidP="00EB7B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60</w:t>
            </w:r>
          </w:p>
        </w:tc>
        <w:tc>
          <w:tcPr>
            <w:tcW w:w="770" w:type="pct"/>
          </w:tcPr>
          <w:p w14:paraId="448E7ABF" w14:textId="77777777" w:rsidR="00EB7BBE" w:rsidRPr="002A5C2B" w:rsidRDefault="00EB7BBE" w:rsidP="00EB7B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20</w:t>
            </w:r>
          </w:p>
        </w:tc>
        <w:tc>
          <w:tcPr>
            <w:tcW w:w="358" w:type="pct"/>
          </w:tcPr>
          <w:p w14:paraId="2907B7BF" w14:textId="77777777" w:rsidR="00EB7BBE" w:rsidRPr="002A5C2B" w:rsidRDefault="00EB7BBE" w:rsidP="00EB7B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20</w:t>
            </w:r>
          </w:p>
        </w:tc>
        <w:tc>
          <w:tcPr>
            <w:tcW w:w="485" w:type="pct"/>
          </w:tcPr>
          <w:p w14:paraId="2820E35E" w14:textId="77777777" w:rsidR="00EB7BBE" w:rsidRPr="002A5C2B" w:rsidRDefault="00EB7BBE" w:rsidP="00EB7B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100</w:t>
            </w:r>
          </w:p>
        </w:tc>
        <w:tc>
          <w:tcPr>
            <w:tcW w:w="592" w:type="pct"/>
          </w:tcPr>
          <w:p w14:paraId="10BF63D8" w14:textId="77777777" w:rsidR="00EB7BBE" w:rsidRPr="002A5C2B" w:rsidRDefault="00EB7BBE" w:rsidP="00EB7B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150</w:t>
            </w:r>
          </w:p>
        </w:tc>
        <w:tc>
          <w:tcPr>
            <w:tcW w:w="933" w:type="pct"/>
          </w:tcPr>
          <w:p w14:paraId="19660F04" w14:textId="77777777" w:rsidR="00EB7BBE" w:rsidRPr="002A5C2B" w:rsidRDefault="00EB7BBE" w:rsidP="00EB7BB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15</w:t>
            </w:r>
          </w:p>
        </w:tc>
      </w:tr>
      <w:tr w:rsidR="00EB7BBE" w:rsidRPr="002A5C2B" w14:paraId="6D0EEF2D" w14:textId="77777777" w:rsidTr="00EB7B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98" w:type="pct"/>
          </w:tcPr>
          <w:p w14:paraId="6661BE06" w14:textId="77777777" w:rsidR="00EB7BBE" w:rsidRPr="002A5C2B" w:rsidRDefault="00EB7BBE" w:rsidP="00EB7BBE">
            <w:pPr>
              <w:rPr>
                <w:rFonts w:asciiTheme="minorHAnsi" w:hAnsiTheme="minorHAnsi" w:cstheme="minorHAnsi"/>
                <w:sz w:val="24"/>
                <w:szCs w:val="24"/>
              </w:rPr>
            </w:pPr>
            <w:r w:rsidRPr="002A5C2B">
              <w:rPr>
                <w:rFonts w:asciiTheme="minorHAnsi" w:hAnsiTheme="minorHAnsi" w:cstheme="minorHAnsi"/>
                <w:sz w:val="24"/>
                <w:szCs w:val="24"/>
              </w:rPr>
              <w:t>RFH</w:t>
            </w:r>
          </w:p>
        </w:tc>
        <w:tc>
          <w:tcPr>
            <w:tcW w:w="792" w:type="pct"/>
          </w:tcPr>
          <w:p w14:paraId="4EC3D8E6"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100</w:t>
            </w:r>
          </w:p>
        </w:tc>
        <w:tc>
          <w:tcPr>
            <w:tcW w:w="371" w:type="pct"/>
          </w:tcPr>
          <w:p w14:paraId="4A64DEE6"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0</w:t>
            </w:r>
          </w:p>
        </w:tc>
        <w:tc>
          <w:tcPr>
            <w:tcW w:w="770" w:type="pct"/>
          </w:tcPr>
          <w:p w14:paraId="1AC7F440"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30</w:t>
            </w:r>
          </w:p>
        </w:tc>
        <w:tc>
          <w:tcPr>
            <w:tcW w:w="358" w:type="pct"/>
          </w:tcPr>
          <w:p w14:paraId="03F1F4CD"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20</w:t>
            </w:r>
          </w:p>
        </w:tc>
        <w:tc>
          <w:tcPr>
            <w:tcW w:w="485" w:type="pct"/>
          </w:tcPr>
          <w:p w14:paraId="7448FCC4"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20</w:t>
            </w:r>
          </w:p>
        </w:tc>
        <w:tc>
          <w:tcPr>
            <w:tcW w:w="592" w:type="pct"/>
          </w:tcPr>
          <w:p w14:paraId="2F15D00F"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0</w:t>
            </w:r>
          </w:p>
        </w:tc>
        <w:tc>
          <w:tcPr>
            <w:tcW w:w="933" w:type="pct"/>
          </w:tcPr>
          <w:p w14:paraId="72DB95CE" w14:textId="77777777" w:rsidR="00EB7BBE" w:rsidRPr="002A5C2B" w:rsidRDefault="00EB7BBE" w:rsidP="00EB7BB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0</w:t>
            </w:r>
          </w:p>
        </w:tc>
      </w:tr>
      <w:tr w:rsidR="000F2F99" w:rsidRPr="002A5C2B" w14:paraId="0B17AB24" w14:textId="77777777" w:rsidTr="003C0F25">
        <w:tc>
          <w:tcPr>
            <w:cnfStyle w:val="001000000000" w:firstRow="0" w:lastRow="0" w:firstColumn="1" w:lastColumn="0" w:oddVBand="0" w:evenVBand="0" w:oddHBand="0" w:evenHBand="0" w:firstRowFirstColumn="0" w:firstRowLastColumn="0" w:lastRowFirstColumn="0" w:lastRowLastColumn="0"/>
            <w:tcW w:w="698" w:type="pct"/>
          </w:tcPr>
          <w:p w14:paraId="70FA8E8D" w14:textId="77777777" w:rsidR="000F2F99" w:rsidRPr="002A5C2B" w:rsidRDefault="000F2F99" w:rsidP="000F2F99">
            <w:pPr>
              <w:jc w:val="right"/>
              <w:rPr>
                <w:rFonts w:asciiTheme="minorHAnsi" w:hAnsiTheme="minorHAnsi" w:cstheme="minorHAnsi"/>
                <w:b w:val="0"/>
                <w:bCs/>
                <w:sz w:val="24"/>
                <w:szCs w:val="24"/>
              </w:rPr>
            </w:pPr>
            <w:r w:rsidRPr="002A5C2B">
              <w:rPr>
                <w:rFonts w:asciiTheme="minorHAnsi" w:hAnsiTheme="minorHAnsi" w:cstheme="minorHAnsi"/>
                <w:sz w:val="24"/>
                <w:szCs w:val="24"/>
              </w:rPr>
              <w:t>Total</w:t>
            </w:r>
          </w:p>
        </w:tc>
        <w:tc>
          <w:tcPr>
            <w:tcW w:w="792" w:type="pct"/>
            <w:vAlign w:val="center"/>
          </w:tcPr>
          <w:p w14:paraId="573BA524" w14:textId="77777777" w:rsidR="000F2F99" w:rsidRPr="002A5C2B" w:rsidRDefault="000F2F99" w:rsidP="000F2F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rPr>
              <w:t>1206</w:t>
            </w:r>
          </w:p>
        </w:tc>
        <w:tc>
          <w:tcPr>
            <w:tcW w:w="371" w:type="pct"/>
            <w:vAlign w:val="center"/>
          </w:tcPr>
          <w:p w14:paraId="263B41E7" w14:textId="77777777" w:rsidR="000F2F99" w:rsidRPr="002A5C2B" w:rsidRDefault="000F2F99" w:rsidP="000F2F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rPr>
              <w:t>290</w:t>
            </w:r>
          </w:p>
        </w:tc>
        <w:tc>
          <w:tcPr>
            <w:tcW w:w="770" w:type="pct"/>
            <w:vAlign w:val="center"/>
          </w:tcPr>
          <w:p w14:paraId="4A5BFD01" w14:textId="77777777" w:rsidR="000F2F99" w:rsidRPr="002A5C2B" w:rsidRDefault="000F2F99" w:rsidP="000F2F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rPr>
              <w:t>196</w:t>
            </w:r>
          </w:p>
        </w:tc>
        <w:tc>
          <w:tcPr>
            <w:tcW w:w="358" w:type="pct"/>
            <w:vAlign w:val="center"/>
          </w:tcPr>
          <w:p w14:paraId="4605F125" w14:textId="77777777" w:rsidR="000F2F99" w:rsidRPr="002A5C2B" w:rsidRDefault="000F2F99" w:rsidP="000F2F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rPr>
              <w:t>206</w:t>
            </w:r>
          </w:p>
        </w:tc>
        <w:tc>
          <w:tcPr>
            <w:tcW w:w="485" w:type="pct"/>
            <w:vAlign w:val="center"/>
          </w:tcPr>
          <w:p w14:paraId="6D00F3DA" w14:textId="77777777" w:rsidR="000F2F99" w:rsidRPr="002A5C2B" w:rsidRDefault="000F2F99" w:rsidP="000F2F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rPr>
              <w:t>1309</w:t>
            </w:r>
          </w:p>
        </w:tc>
        <w:tc>
          <w:tcPr>
            <w:tcW w:w="592" w:type="pct"/>
            <w:vAlign w:val="center"/>
          </w:tcPr>
          <w:p w14:paraId="5897E31C" w14:textId="77777777" w:rsidR="000F2F99" w:rsidRPr="002A5C2B" w:rsidRDefault="000F2F99" w:rsidP="000F2F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rPr>
              <w:t>1580</w:t>
            </w:r>
          </w:p>
        </w:tc>
        <w:tc>
          <w:tcPr>
            <w:tcW w:w="933" w:type="pct"/>
            <w:vAlign w:val="center"/>
          </w:tcPr>
          <w:p w14:paraId="55F09F2F" w14:textId="77777777" w:rsidR="000F2F99" w:rsidRPr="002A5C2B" w:rsidRDefault="000F2F99" w:rsidP="000F2F99">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rPr>
              <w:t>366</w:t>
            </w:r>
          </w:p>
        </w:tc>
      </w:tr>
    </w:tbl>
    <w:p w14:paraId="260D281F" w14:textId="77777777" w:rsidR="00C92CE9" w:rsidRPr="002A5C2B" w:rsidRDefault="00E55D2E" w:rsidP="00E55D2E">
      <w:pPr>
        <w:tabs>
          <w:tab w:val="left" w:pos="1069"/>
        </w:tabs>
        <w:rPr>
          <w:rFonts w:asciiTheme="minorHAnsi" w:hAnsiTheme="minorHAnsi" w:cstheme="minorHAnsi"/>
          <w:sz w:val="24"/>
          <w:szCs w:val="24"/>
        </w:rPr>
      </w:pPr>
      <w:r w:rsidRPr="002A5C2B">
        <w:rPr>
          <w:rFonts w:asciiTheme="minorHAnsi" w:hAnsiTheme="minorHAnsi" w:cstheme="minorHAnsi"/>
          <w:sz w:val="24"/>
          <w:szCs w:val="24"/>
        </w:rPr>
        <w:tab/>
      </w:r>
    </w:p>
    <w:p w14:paraId="61C8EEE6" w14:textId="77777777" w:rsidR="00BA5FDB" w:rsidRPr="002A5C2B" w:rsidRDefault="00E55D2E" w:rsidP="00E55D2E">
      <w:pPr>
        <w:rPr>
          <w:rFonts w:asciiTheme="minorHAnsi" w:hAnsiTheme="minorHAnsi" w:cstheme="minorHAnsi"/>
          <w:color w:val="212121"/>
          <w:sz w:val="24"/>
          <w:szCs w:val="24"/>
        </w:rPr>
      </w:pPr>
      <w:r w:rsidRPr="002A5C2B">
        <w:rPr>
          <w:rFonts w:asciiTheme="minorHAnsi" w:hAnsiTheme="minorHAnsi" w:cstheme="minorHAnsi"/>
          <w:color w:val="212121"/>
          <w:sz w:val="24"/>
          <w:szCs w:val="24"/>
        </w:rPr>
        <w:t> </w:t>
      </w:r>
      <w:r w:rsidR="00BA5FDB" w:rsidRPr="002A5C2B">
        <w:rPr>
          <w:rFonts w:asciiTheme="minorHAnsi" w:hAnsiTheme="minorHAnsi" w:cstheme="minorHAnsi"/>
          <w:color w:val="212121"/>
          <w:sz w:val="24"/>
          <w:szCs w:val="24"/>
        </w:rPr>
        <w:br w:type="page"/>
      </w:r>
    </w:p>
    <w:p w14:paraId="7481CBE3" w14:textId="77777777" w:rsidR="00E55D2E" w:rsidRPr="002A5C2B" w:rsidRDefault="00E55D2E" w:rsidP="00E55D2E">
      <w:pPr>
        <w:rPr>
          <w:rFonts w:asciiTheme="minorHAnsi" w:hAnsiTheme="minorHAnsi" w:cstheme="minorHAnsi"/>
          <w:color w:val="212121"/>
          <w:sz w:val="24"/>
          <w:szCs w:val="24"/>
        </w:rPr>
      </w:pPr>
    </w:p>
    <w:p w14:paraId="3277B79B" w14:textId="77777777" w:rsidR="007F41EA" w:rsidRPr="002A5C2B" w:rsidRDefault="007F41EA" w:rsidP="00E55D2E">
      <w:pPr>
        <w:rPr>
          <w:rFonts w:asciiTheme="minorHAnsi" w:hAnsiTheme="minorHAnsi" w:cstheme="minorHAnsi"/>
          <w:b/>
          <w:sz w:val="24"/>
          <w:szCs w:val="24"/>
        </w:rPr>
      </w:pPr>
    </w:p>
    <w:p w14:paraId="35CB7DC4" w14:textId="77777777" w:rsidR="007F41EA" w:rsidRPr="002A5C2B" w:rsidRDefault="007F41EA" w:rsidP="00E55D2E">
      <w:pPr>
        <w:rPr>
          <w:rFonts w:asciiTheme="minorHAnsi" w:hAnsiTheme="minorHAnsi" w:cstheme="minorHAnsi"/>
          <w:b/>
          <w:sz w:val="24"/>
          <w:szCs w:val="24"/>
        </w:rPr>
      </w:pPr>
    </w:p>
    <w:p w14:paraId="5AA4947B" w14:textId="77777777" w:rsidR="00E55D2E" w:rsidRPr="002A5C2B" w:rsidRDefault="00104BA0" w:rsidP="00E55D2E">
      <w:pPr>
        <w:rPr>
          <w:rFonts w:asciiTheme="minorHAnsi" w:hAnsiTheme="minorHAnsi" w:cstheme="minorHAnsi"/>
          <w:b/>
          <w:sz w:val="24"/>
          <w:szCs w:val="24"/>
        </w:rPr>
      </w:pPr>
      <w:r w:rsidRPr="002A5C2B">
        <w:rPr>
          <w:rFonts w:asciiTheme="minorHAnsi" w:hAnsiTheme="minorHAnsi" w:cstheme="minorHAnsi"/>
          <w:b/>
          <w:sz w:val="24"/>
          <w:szCs w:val="24"/>
        </w:rPr>
        <w:t xml:space="preserve">Waiting for </w:t>
      </w:r>
      <w:r w:rsidR="00E55D2E" w:rsidRPr="002A5C2B">
        <w:rPr>
          <w:rFonts w:asciiTheme="minorHAnsi" w:hAnsiTheme="minorHAnsi" w:cstheme="minorHAnsi"/>
          <w:b/>
          <w:sz w:val="24"/>
          <w:szCs w:val="24"/>
        </w:rPr>
        <w:t>Outpatients and diagnostics:</w:t>
      </w:r>
    </w:p>
    <w:p w14:paraId="76E10913" w14:textId="77777777" w:rsidR="00E55D2E" w:rsidRPr="002A5C2B" w:rsidRDefault="00E55D2E" w:rsidP="00E55D2E">
      <w:pPr>
        <w:rPr>
          <w:rFonts w:asciiTheme="minorHAnsi" w:hAnsiTheme="minorHAnsi" w:cstheme="minorHAnsi"/>
          <w:sz w:val="24"/>
          <w:szCs w:val="24"/>
        </w:rPr>
      </w:pPr>
    </w:p>
    <w:tbl>
      <w:tblPr>
        <w:tblStyle w:val="PlainTable11"/>
        <w:tblW w:w="4942" w:type="pct"/>
        <w:tblLook w:val="04A0" w:firstRow="1" w:lastRow="0" w:firstColumn="1" w:lastColumn="0" w:noHBand="0" w:noVBand="1"/>
      </w:tblPr>
      <w:tblGrid>
        <w:gridCol w:w="1137"/>
        <w:gridCol w:w="1954"/>
        <w:gridCol w:w="1944"/>
        <w:gridCol w:w="1324"/>
        <w:gridCol w:w="1242"/>
        <w:gridCol w:w="1310"/>
      </w:tblGrid>
      <w:tr w:rsidR="00E55D2E" w:rsidRPr="002A5C2B" w14:paraId="3E54661A" w14:textId="77777777" w:rsidTr="00BA5FD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hideMark/>
          </w:tcPr>
          <w:p w14:paraId="3226084D"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 Total waiting</w:t>
            </w:r>
          </w:p>
        </w:tc>
        <w:tc>
          <w:tcPr>
            <w:tcW w:w="1096" w:type="pct"/>
            <w:hideMark/>
          </w:tcPr>
          <w:p w14:paraId="7819491C"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w:t>
            </w:r>
          </w:p>
        </w:tc>
        <w:tc>
          <w:tcPr>
            <w:tcW w:w="1091" w:type="pct"/>
            <w:hideMark/>
          </w:tcPr>
          <w:p w14:paraId="7D16C0E3"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w:t>
            </w:r>
          </w:p>
        </w:tc>
        <w:tc>
          <w:tcPr>
            <w:tcW w:w="743" w:type="pct"/>
            <w:hideMark/>
          </w:tcPr>
          <w:p w14:paraId="6CF2BF45"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w:t>
            </w:r>
          </w:p>
        </w:tc>
        <w:tc>
          <w:tcPr>
            <w:tcW w:w="697" w:type="pct"/>
            <w:hideMark/>
          </w:tcPr>
          <w:p w14:paraId="37A0AF2E"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w:t>
            </w:r>
          </w:p>
        </w:tc>
        <w:tc>
          <w:tcPr>
            <w:tcW w:w="735" w:type="pct"/>
            <w:hideMark/>
          </w:tcPr>
          <w:p w14:paraId="2A6D4DF4" w14:textId="77777777" w:rsidR="00E55D2E" w:rsidRPr="002A5C2B" w:rsidRDefault="00E55D2E" w:rsidP="004C718E">
            <w:pP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w:t>
            </w:r>
          </w:p>
        </w:tc>
      </w:tr>
      <w:tr w:rsidR="00E55D2E" w:rsidRPr="002A5C2B" w14:paraId="248387B5" w14:textId="77777777" w:rsidTr="00BA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hideMark/>
          </w:tcPr>
          <w:p w14:paraId="46DDD2D4"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Numbers waiting</w:t>
            </w:r>
          </w:p>
        </w:tc>
        <w:tc>
          <w:tcPr>
            <w:tcW w:w="1096" w:type="pct"/>
            <w:hideMark/>
          </w:tcPr>
          <w:p w14:paraId="46EDF19F"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highlight w:val="yellow"/>
              </w:rPr>
            </w:pPr>
            <w:r w:rsidRPr="002A5C2B">
              <w:rPr>
                <w:rFonts w:asciiTheme="minorHAnsi" w:hAnsiTheme="minorHAnsi" w:cstheme="minorHAnsi"/>
                <w:sz w:val="24"/>
                <w:szCs w:val="24"/>
              </w:rPr>
              <w:t>Average</w:t>
            </w:r>
            <w:r w:rsidRPr="002A5C2B">
              <w:rPr>
                <w:rStyle w:val="apple-converted-space"/>
                <w:rFonts w:asciiTheme="minorHAnsi" w:hAnsiTheme="minorHAnsi" w:cstheme="minorHAnsi"/>
                <w:sz w:val="24"/>
                <w:szCs w:val="24"/>
              </w:rPr>
              <w:t xml:space="preserve"> no </w:t>
            </w:r>
            <w:r w:rsidRPr="002A5C2B">
              <w:rPr>
                <w:rFonts w:asciiTheme="minorHAnsi" w:hAnsiTheme="minorHAnsi" w:cstheme="minorHAnsi"/>
                <w:sz w:val="24"/>
                <w:szCs w:val="24"/>
              </w:rPr>
              <w:t>outpatients due to be seen per month</w:t>
            </w:r>
          </w:p>
        </w:tc>
        <w:tc>
          <w:tcPr>
            <w:tcW w:w="1091" w:type="pct"/>
            <w:hideMark/>
          </w:tcPr>
          <w:p w14:paraId="315B3C1A"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seen virtually over last month</w:t>
            </w:r>
          </w:p>
        </w:tc>
        <w:tc>
          <w:tcPr>
            <w:tcW w:w="743" w:type="pct"/>
            <w:hideMark/>
          </w:tcPr>
          <w:p w14:paraId="141D7509"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Echo</w:t>
            </w:r>
          </w:p>
        </w:tc>
        <w:tc>
          <w:tcPr>
            <w:tcW w:w="697" w:type="pct"/>
            <w:hideMark/>
          </w:tcPr>
          <w:p w14:paraId="491F879A"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Stress echo</w:t>
            </w:r>
          </w:p>
        </w:tc>
        <w:tc>
          <w:tcPr>
            <w:tcW w:w="735" w:type="pct"/>
            <w:hideMark/>
          </w:tcPr>
          <w:p w14:paraId="59A1F4A9"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Holters</w:t>
            </w:r>
          </w:p>
          <w:p w14:paraId="3533EFCE"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(24 hr and 7 day)</w:t>
            </w:r>
          </w:p>
        </w:tc>
      </w:tr>
      <w:tr w:rsidR="00E55D2E" w:rsidRPr="002A5C2B" w14:paraId="72164FAC" w14:textId="77777777" w:rsidTr="00BA5FDB">
        <w:tc>
          <w:tcPr>
            <w:cnfStyle w:val="001000000000" w:firstRow="0" w:lastRow="0" w:firstColumn="1" w:lastColumn="0" w:oddVBand="0" w:evenVBand="0" w:oddHBand="0" w:evenHBand="0" w:firstRowFirstColumn="0" w:firstRowLastColumn="0" w:lastRowFirstColumn="0" w:lastRowLastColumn="0"/>
            <w:tcW w:w="637" w:type="pct"/>
            <w:hideMark/>
          </w:tcPr>
          <w:p w14:paraId="64F9E45F"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GSTT</w:t>
            </w:r>
          </w:p>
        </w:tc>
        <w:tc>
          <w:tcPr>
            <w:tcW w:w="1096" w:type="pct"/>
            <w:hideMark/>
          </w:tcPr>
          <w:p w14:paraId="61BB0480"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1741 in total</w:t>
            </w:r>
          </w:p>
        </w:tc>
        <w:tc>
          <w:tcPr>
            <w:tcW w:w="1091" w:type="pct"/>
            <w:hideMark/>
          </w:tcPr>
          <w:p w14:paraId="5EA8833B"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95%</w:t>
            </w:r>
          </w:p>
        </w:tc>
        <w:tc>
          <w:tcPr>
            <w:tcW w:w="743" w:type="pct"/>
            <w:hideMark/>
          </w:tcPr>
          <w:p w14:paraId="01BF5B62"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1440</w:t>
            </w:r>
          </w:p>
        </w:tc>
        <w:tc>
          <w:tcPr>
            <w:tcW w:w="697" w:type="pct"/>
            <w:hideMark/>
          </w:tcPr>
          <w:p w14:paraId="25217620"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120</w:t>
            </w:r>
          </w:p>
        </w:tc>
        <w:tc>
          <w:tcPr>
            <w:tcW w:w="735" w:type="pct"/>
            <w:hideMark/>
          </w:tcPr>
          <w:p w14:paraId="0FBD73F6"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636</w:t>
            </w:r>
          </w:p>
        </w:tc>
      </w:tr>
      <w:tr w:rsidR="00E55D2E" w:rsidRPr="002A5C2B" w14:paraId="719AAC69" w14:textId="77777777" w:rsidTr="00BA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hideMark/>
          </w:tcPr>
          <w:p w14:paraId="5CFB793C"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KCH</w:t>
            </w:r>
          </w:p>
        </w:tc>
        <w:tc>
          <w:tcPr>
            <w:tcW w:w="1096" w:type="pct"/>
            <w:hideMark/>
          </w:tcPr>
          <w:p w14:paraId="3666E776"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val="0"/>
                <w:color w:val="000000"/>
                <w:sz w:val="24"/>
                <w:szCs w:val="24"/>
              </w:rPr>
            </w:pPr>
            <w:r w:rsidRPr="002A5C2B">
              <w:rPr>
                <w:rFonts w:asciiTheme="minorHAnsi" w:hAnsiTheme="minorHAnsi" w:cstheme="minorHAnsi"/>
                <w:color w:val="000000"/>
                <w:sz w:val="24"/>
                <w:szCs w:val="24"/>
              </w:rPr>
              <w:t>1500 in total</w:t>
            </w:r>
          </w:p>
        </w:tc>
        <w:tc>
          <w:tcPr>
            <w:tcW w:w="1091" w:type="pct"/>
            <w:hideMark/>
          </w:tcPr>
          <w:p w14:paraId="24CA6C97"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2A5C2B">
              <w:rPr>
                <w:rFonts w:asciiTheme="minorHAnsi" w:hAnsiTheme="minorHAnsi" w:cstheme="minorHAnsi"/>
                <w:color w:val="000000"/>
                <w:sz w:val="24"/>
                <w:szCs w:val="24"/>
              </w:rPr>
              <w:t>90%</w:t>
            </w:r>
          </w:p>
        </w:tc>
        <w:tc>
          <w:tcPr>
            <w:tcW w:w="743" w:type="pct"/>
            <w:hideMark/>
          </w:tcPr>
          <w:p w14:paraId="04B4A4B7"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2A5C2B">
              <w:rPr>
                <w:rFonts w:asciiTheme="minorHAnsi" w:hAnsiTheme="minorHAnsi" w:cstheme="minorHAnsi"/>
                <w:color w:val="000000"/>
                <w:sz w:val="24"/>
                <w:szCs w:val="24"/>
              </w:rPr>
              <w:t>3202</w:t>
            </w:r>
          </w:p>
        </w:tc>
        <w:tc>
          <w:tcPr>
            <w:tcW w:w="697" w:type="pct"/>
            <w:hideMark/>
          </w:tcPr>
          <w:p w14:paraId="211FBB60"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2A5C2B">
              <w:rPr>
                <w:rFonts w:asciiTheme="minorHAnsi" w:hAnsiTheme="minorHAnsi" w:cstheme="minorHAnsi"/>
                <w:color w:val="000000"/>
                <w:sz w:val="24"/>
                <w:szCs w:val="24"/>
              </w:rPr>
              <w:t>356</w:t>
            </w:r>
          </w:p>
        </w:tc>
        <w:tc>
          <w:tcPr>
            <w:tcW w:w="735" w:type="pct"/>
            <w:hideMark/>
          </w:tcPr>
          <w:p w14:paraId="596422DF"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r w:rsidRPr="002A5C2B">
              <w:rPr>
                <w:rFonts w:asciiTheme="minorHAnsi" w:hAnsiTheme="minorHAnsi" w:cstheme="minorHAnsi"/>
                <w:color w:val="000000"/>
                <w:sz w:val="24"/>
                <w:szCs w:val="24"/>
              </w:rPr>
              <w:t>1252</w:t>
            </w:r>
          </w:p>
        </w:tc>
      </w:tr>
      <w:tr w:rsidR="00E55D2E" w:rsidRPr="002A5C2B" w14:paraId="1ABE616D" w14:textId="77777777" w:rsidTr="00BA5FDB">
        <w:tc>
          <w:tcPr>
            <w:cnfStyle w:val="001000000000" w:firstRow="0" w:lastRow="0" w:firstColumn="1" w:lastColumn="0" w:oddVBand="0" w:evenVBand="0" w:oddHBand="0" w:evenHBand="0" w:firstRowFirstColumn="0" w:firstRowLastColumn="0" w:lastRowFirstColumn="0" w:lastRowLastColumn="0"/>
            <w:tcW w:w="637" w:type="pct"/>
            <w:hideMark/>
          </w:tcPr>
          <w:p w14:paraId="55D52B75"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St Georges</w:t>
            </w:r>
          </w:p>
        </w:tc>
        <w:tc>
          <w:tcPr>
            <w:tcW w:w="1096" w:type="pct"/>
          </w:tcPr>
          <w:p w14:paraId="6DF11652"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2134 in total</w:t>
            </w:r>
          </w:p>
        </w:tc>
        <w:tc>
          <w:tcPr>
            <w:tcW w:w="1091" w:type="pct"/>
            <w:hideMark/>
          </w:tcPr>
          <w:p w14:paraId="54F23A6E"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95%</w:t>
            </w:r>
          </w:p>
        </w:tc>
        <w:tc>
          <w:tcPr>
            <w:tcW w:w="743" w:type="pct"/>
            <w:hideMark/>
          </w:tcPr>
          <w:p w14:paraId="6BB86480"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1120</w:t>
            </w:r>
          </w:p>
        </w:tc>
        <w:tc>
          <w:tcPr>
            <w:tcW w:w="697" w:type="pct"/>
            <w:hideMark/>
          </w:tcPr>
          <w:p w14:paraId="1BF47AD6"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389</w:t>
            </w:r>
          </w:p>
        </w:tc>
        <w:tc>
          <w:tcPr>
            <w:tcW w:w="735" w:type="pct"/>
            <w:hideMark/>
          </w:tcPr>
          <w:p w14:paraId="0D1932CC"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1350</w:t>
            </w:r>
          </w:p>
        </w:tc>
      </w:tr>
      <w:tr w:rsidR="00E55D2E" w:rsidRPr="002A5C2B" w14:paraId="366ED431" w14:textId="77777777" w:rsidTr="00BA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hideMark/>
          </w:tcPr>
          <w:p w14:paraId="14AC579C"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RBH</w:t>
            </w:r>
          </w:p>
        </w:tc>
        <w:tc>
          <w:tcPr>
            <w:tcW w:w="1096" w:type="pct"/>
            <w:hideMark/>
          </w:tcPr>
          <w:p w14:paraId="32A9BA50"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w:t>
            </w:r>
          </w:p>
        </w:tc>
        <w:tc>
          <w:tcPr>
            <w:tcW w:w="1091" w:type="pct"/>
            <w:hideMark/>
          </w:tcPr>
          <w:p w14:paraId="345D6335"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90%</w:t>
            </w:r>
          </w:p>
        </w:tc>
        <w:tc>
          <w:tcPr>
            <w:tcW w:w="743" w:type="pct"/>
            <w:hideMark/>
          </w:tcPr>
          <w:p w14:paraId="7DB3C16A"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3330</w:t>
            </w:r>
          </w:p>
        </w:tc>
        <w:tc>
          <w:tcPr>
            <w:tcW w:w="697" w:type="pct"/>
            <w:hideMark/>
          </w:tcPr>
          <w:p w14:paraId="7410058D"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125</w:t>
            </w:r>
          </w:p>
        </w:tc>
        <w:tc>
          <w:tcPr>
            <w:tcW w:w="735" w:type="pct"/>
            <w:hideMark/>
          </w:tcPr>
          <w:p w14:paraId="25B1F0C7" w14:textId="77777777" w:rsidR="00E55D2E" w:rsidRPr="002A5C2B" w:rsidRDefault="00E55D2E" w:rsidP="004C718E">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616</w:t>
            </w:r>
          </w:p>
        </w:tc>
      </w:tr>
      <w:tr w:rsidR="00E55D2E" w:rsidRPr="002A5C2B" w14:paraId="7579206B" w14:textId="77777777" w:rsidTr="00BA5FDB">
        <w:tc>
          <w:tcPr>
            <w:cnfStyle w:val="001000000000" w:firstRow="0" w:lastRow="0" w:firstColumn="1" w:lastColumn="0" w:oddVBand="0" w:evenVBand="0" w:oddHBand="0" w:evenHBand="0" w:firstRowFirstColumn="0" w:firstRowLastColumn="0" w:lastRowFirstColumn="0" w:lastRowLastColumn="0"/>
            <w:tcW w:w="637" w:type="pct"/>
            <w:hideMark/>
          </w:tcPr>
          <w:p w14:paraId="54CF23BB" w14:textId="77777777" w:rsidR="00E55D2E" w:rsidRPr="002A5C2B" w:rsidRDefault="00E55D2E" w:rsidP="004C718E">
            <w:pPr>
              <w:rPr>
                <w:rFonts w:asciiTheme="minorHAnsi" w:hAnsiTheme="minorHAnsi" w:cstheme="minorHAnsi"/>
                <w:b w:val="0"/>
                <w:bCs/>
                <w:sz w:val="24"/>
                <w:szCs w:val="24"/>
              </w:rPr>
            </w:pPr>
            <w:r w:rsidRPr="002A5C2B">
              <w:rPr>
                <w:rFonts w:asciiTheme="minorHAnsi" w:hAnsiTheme="minorHAnsi" w:cstheme="minorHAnsi"/>
                <w:sz w:val="24"/>
                <w:szCs w:val="24"/>
              </w:rPr>
              <w:t>Harefield</w:t>
            </w:r>
          </w:p>
        </w:tc>
        <w:tc>
          <w:tcPr>
            <w:tcW w:w="1096" w:type="pct"/>
            <w:hideMark/>
          </w:tcPr>
          <w:p w14:paraId="299AA529"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p>
        </w:tc>
        <w:tc>
          <w:tcPr>
            <w:tcW w:w="1091" w:type="pct"/>
            <w:hideMark/>
          </w:tcPr>
          <w:p w14:paraId="2CBEE2C6"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90%</w:t>
            </w:r>
          </w:p>
        </w:tc>
        <w:tc>
          <w:tcPr>
            <w:tcW w:w="743" w:type="pct"/>
            <w:hideMark/>
          </w:tcPr>
          <w:p w14:paraId="320E8758"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&gt;1000</w:t>
            </w:r>
          </w:p>
        </w:tc>
        <w:tc>
          <w:tcPr>
            <w:tcW w:w="697" w:type="pct"/>
            <w:hideMark/>
          </w:tcPr>
          <w:p w14:paraId="726B0465"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70</w:t>
            </w:r>
          </w:p>
        </w:tc>
        <w:tc>
          <w:tcPr>
            <w:tcW w:w="735" w:type="pct"/>
            <w:hideMark/>
          </w:tcPr>
          <w:p w14:paraId="0E949732" w14:textId="77777777" w:rsidR="00E55D2E" w:rsidRPr="002A5C2B" w:rsidRDefault="00E55D2E" w:rsidP="004C718E">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550</w:t>
            </w:r>
          </w:p>
        </w:tc>
      </w:tr>
      <w:tr w:rsidR="00BA5FDB" w:rsidRPr="002A5C2B" w14:paraId="66BBAC72" w14:textId="77777777" w:rsidTr="00BA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tcPr>
          <w:p w14:paraId="42DD9F1C" w14:textId="77777777" w:rsidR="00BA5FDB" w:rsidRPr="002A5C2B" w:rsidRDefault="00BA5FDB" w:rsidP="00BA5FDB">
            <w:pPr>
              <w:rPr>
                <w:rFonts w:asciiTheme="minorHAnsi" w:hAnsiTheme="minorHAnsi" w:cstheme="minorHAnsi"/>
                <w:sz w:val="24"/>
                <w:szCs w:val="24"/>
              </w:rPr>
            </w:pPr>
            <w:r w:rsidRPr="002A5C2B">
              <w:rPr>
                <w:rFonts w:asciiTheme="minorHAnsi" w:hAnsiTheme="minorHAnsi" w:cstheme="minorHAnsi"/>
                <w:sz w:val="24"/>
                <w:szCs w:val="24"/>
              </w:rPr>
              <w:t>Barts</w:t>
            </w:r>
          </w:p>
        </w:tc>
        <w:tc>
          <w:tcPr>
            <w:tcW w:w="1096" w:type="pct"/>
          </w:tcPr>
          <w:p w14:paraId="4B2DC0ED" w14:textId="77777777" w:rsidR="00BA5FDB" w:rsidRPr="002A5C2B" w:rsidRDefault="00BA5FDB" w:rsidP="00BA5F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2167 (based on normal templates)</w:t>
            </w:r>
          </w:p>
        </w:tc>
        <w:tc>
          <w:tcPr>
            <w:tcW w:w="1091" w:type="pct"/>
          </w:tcPr>
          <w:p w14:paraId="354F1013" w14:textId="77777777" w:rsidR="00BA5FDB" w:rsidRPr="002A5C2B" w:rsidRDefault="00BA5FDB" w:rsidP="00BA5F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90% (proportion of these F2F deferred req diagnostics &lt;6 months etc)</w:t>
            </w:r>
          </w:p>
        </w:tc>
        <w:tc>
          <w:tcPr>
            <w:tcW w:w="743" w:type="pct"/>
          </w:tcPr>
          <w:p w14:paraId="352889C9" w14:textId="77777777" w:rsidR="00BA5FDB" w:rsidRPr="002A5C2B" w:rsidRDefault="00BA5FDB" w:rsidP="00BA5F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500</w:t>
            </w:r>
          </w:p>
        </w:tc>
        <w:tc>
          <w:tcPr>
            <w:tcW w:w="697" w:type="pct"/>
          </w:tcPr>
          <w:p w14:paraId="6F3AB889" w14:textId="77777777" w:rsidR="00BA5FDB" w:rsidRPr="002A5C2B" w:rsidRDefault="00BA5FDB" w:rsidP="00BA5F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50</w:t>
            </w:r>
          </w:p>
        </w:tc>
        <w:tc>
          <w:tcPr>
            <w:tcW w:w="735" w:type="pct"/>
          </w:tcPr>
          <w:p w14:paraId="3AC65BC7" w14:textId="77777777" w:rsidR="00BA5FDB" w:rsidRPr="002A5C2B" w:rsidRDefault="00BA5FDB" w:rsidP="00BA5F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1050 (80%/20%)</w:t>
            </w:r>
          </w:p>
        </w:tc>
      </w:tr>
      <w:tr w:rsidR="00BA5FDB" w:rsidRPr="002A5C2B" w14:paraId="4115A044" w14:textId="77777777" w:rsidTr="00BA5FDB">
        <w:tc>
          <w:tcPr>
            <w:cnfStyle w:val="001000000000" w:firstRow="0" w:lastRow="0" w:firstColumn="1" w:lastColumn="0" w:oddVBand="0" w:evenVBand="0" w:oddHBand="0" w:evenHBand="0" w:firstRowFirstColumn="0" w:firstRowLastColumn="0" w:lastRowFirstColumn="0" w:lastRowLastColumn="0"/>
            <w:tcW w:w="637" w:type="pct"/>
          </w:tcPr>
          <w:p w14:paraId="48D3725F" w14:textId="77777777" w:rsidR="00BA5FDB" w:rsidRPr="002A5C2B" w:rsidRDefault="00BA5FDB" w:rsidP="00BA5FDB">
            <w:pPr>
              <w:rPr>
                <w:rFonts w:asciiTheme="minorHAnsi" w:hAnsiTheme="minorHAnsi" w:cstheme="minorHAnsi"/>
                <w:sz w:val="24"/>
                <w:szCs w:val="24"/>
              </w:rPr>
            </w:pPr>
            <w:r w:rsidRPr="002A5C2B">
              <w:rPr>
                <w:rFonts w:asciiTheme="minorHAnsi" w:hAnsiTheme="minorHAnsi" w:cstheme="minorHAnsi"/>
                <w:sz w:val="24"/>
                <w:szCs w:val="24"/>
              </w:rPr>
              <w:t>Imperial</w:t>
            </w:r>
          </w:p>
        </w:tc>
        <w:tc>
          <w:tcPr>
            <w:tcW w:w="1096" w:type="pct"/>
          </w:tcPr>
          <w:p w14:paraId="72D781FF" w14:textId="77777777" w:rsidR="00BA5FDB" w:rsidRPr="002A5C2B" w:rsidRDefault="00BA5FDB" w:rsidP="00BA5FD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sz w:val="24"/>
                <w:szCs w:val="24"/>
              </w:rPr>
              <w:t> 1850 new patients per month and 1500 follow ups</w:t>
            </w:r>
          </w:p>
        </w:tc>
        <w:tc>
          <w:tcPr>
            <w:tcW w:w="1091" w:type="pct"/>
          </w:tcPr>
          <w:p w14:paraId="50A30B85" w14:textId="77777777" w:rsidR="00BA5FDB" w:rsidRPr="002A5C2B" w:rsidRDefault="00BA5FDB" w:rsidP="00BA5FD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sz w:val="24"/>
                <w:szCs w:val="24"/>
              </w:rPr>
              <w:t> 95%</w:t>
            </w:r>
          </w:p>
        </w:tc>
        <w:tc>
          <w:tcPr>
            <w:tcW w:w="743" w:type="pct"/>
          </w:tcPr>
          <w:p w14:paraId="19FDDF23" w14:textId="77777777" w:rsidR="00BA5FDB" w:rsidRPr="002A5C2B" w:rsidRDefault="00BA5FDB" w:rsidP="00BA5FD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sz w:val="24"/>
                <w:szCs w:val="24"/>
              </w:rPr>
              <w:t> 2750</w:t>
            </w:r>
          </w:p>
        </w:tc>
        <w:tc>
          <w:tcPr>
            <w:tcW w:w="697" w:type="pct"/>
          </w:tcPr>
          <w:p w14:paraId="3B65F1D2" w14:textId="77777777" w:rsidR="00BA5FDB" w:rsidRPr="002A5C2B" w:rsidRDefault="00BA5FDB" w:rsidP="00BA5FD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sz w:val="24"/>
                <w:szCs w:val="24"/>
              </w:rPr>
              <w:t> 175</w:t>
            </w:r>
          </w:p>
        </w:tc>
        <w:tc>
          <w:tcPr>
            <w:tcW w:w="735" w:type="pct"/>
          </w:tcPr>
          <w:p w14:paraId="50FAD04B" w14:textId="77777777" w:rsidR="00BA5FDB" w:rsidRPr="002A5C2B" w:rsidRDefault="00BA5FDB" w:rsidP="00BA5FDB">
            <w:pPr>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color w:val="000000"/>
                <w:sz w:val="24"/>
                <w:szCs w:val="24"/>
              </w:rPr>
              <w:t> 1200</w:t>
            </w:r>
          </w:p>
        </w:tc>
      </w:tr>
      <w:tr w:rsidR="00BA5FDB" w:rsidRPr="002A5C2B" w14:paraId="4EF5E2F2" w14:textId="77777777" w:rsidTr="00BA5FD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 w:type="pct"/>
          </w:tcPr>
          <w:p w14:paraId="75B2346E" w14:textId="77777777" w:rsidR="00BA5FDB" w:rsidRPr="002A5C2B" w:rsidRDefault="00BA5FDB" w:rsidP="00BA5FDB">
            <w:pPr>
              <w:rPr>
                <w:rFonts w:asciiTheme="minorHAnsi" w:hAnsiTheme="minorHAnsi" w:cstheme="minorHAnsi"/>
                <w:sz w:val="24"/>
                <w:szCs w:val="24"/>
              </w:rPr>
            </w:pPr>
            <w:r w:rsidRPr="002A5C2B">
              <w:rPr>
                <w:rFonts w:asciiTheme="minorHAnsi" w:hAnsiTheme="minorHAnsi" w:cstheme="minorHAnsi"/>
                <w:sz w:val="24"/>
                <w:szCs w:val="24"/>
              </w:rPr>
              <w:t>RFH</w:t>
            </w:r>
          </w:p>
        </w:tc>
        <w:tc>
          <w:tcPr>
            <w:tcW w:w="1096" w:type="pct"/>
          </w:tcPr>
          <w:p w14:paraId="50925719" w14:textId="77777777" w:rsidR="00BA5FDB" w:rsidRPr="002A5C2B" w:rsidRDefault="00BA5FDB" w:rsidP="00BA5F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500 new /  FU 700 per month across 5 sites (RFH,BGH &amp; CF)</w:t>
            </w:r>
          </w:p>
        </w:tc>
        <w:tc>
          <w:tcPr>
            <w:tcW w:w="1091" w:type="pct"/>
          </w:tcPr>
          <w:p w14:paraId="19242CBB" w14:textId="77777777" w:rsidR="00BA5FDB" w:rsidRPr="002A5C2B" w:rsidRDefault="00BA5FDB" w:rsidP="00BA5F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98%</w:t>
            </w:r>
          </w:p>
        </w:tc>
        <w:tc>
          <w:tcPr>
            <w:tcW w:w="743" w:type="pct"/>
          </w:tcPr>
          <w:p w14:paraId="1BD4C2D3" w14:textId="77777777" w:rsidR="00BA5FDB" w:rsidRPr="002A5C2B" w:rsidRDefault="00BA5FDB" w:rsidP="00BA5F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xml:space="preserve"> 751 </w:t>
            </w:r>
          </w:p>
        </w:tc>
        <w:tc>
          <w:tcPr>
            <w:tcW w:w="697" w:type="pct"/>
          </w:tcPr>
          <w:p w14:paraId="4C42D7AB" w14:textId="77777777" w:rsidR="00BA5FDB" w:rsidRPr="002A5C2B" w:rsidRDefault="00BA5FDB" w:rsidP="00BA5F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xml:space="preserve"> 336 </w:t>
            </w:r>
          </w:p>
        </w:tc>
        <w:tc>
          <w:tcPr>
            <w:tcW w:w="735" w:type="pct"/>
          </w:tcPr>
          <w:p w14:paraId="3B588BBF" w14:textId="77777777" w:rsidR="00BA5FDB" w:rsidRPr="002A5C2B" w:rsidRDefault="00BA5FDB" w:rsidP="00BA5FDB">
            <w:pPr>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4"/>
                <w:szCs w:val="24"/>
              </w:rPr>
            </w:pPr>
            <w:r w:rsidRPr="002A5C2B">
              <w:rPr>
                <w:rFonts w:asciiTheme="minorHAnsi" w:hAnsiTheme="minorHAnsi" w:cstheme="minorHAnsi"/>
                <w:sz w:val="24"/>
                <w:szCs w:val="24"/>
              </w:rPr>
              <w:t> 135</w:t>
            </w:r>
          </w:p>
        </w:tc>
      </w:tr>
    </w:tbl>
    <w:p w14:paraId="4A103F78" w14:textId="77777777" w:rsidR="00E55D2E" w:rsidRPr="002A5C2B" w:rsidRDefault="00E55D2E" w:rsidP="00E55D2E">
      <w:pPr>
        <w:spacing w:after="160"/>
        <w:rPr>
          <w:rFonts w:asciiTheme="minorHAnsi" w:hAnsiTheme="minorHAnsi" w:cstheme="minorHAnsi"/>
          <w:sz w:val="24"/>
          <w:szCs w:val="24"/>
        </w:rPr>
      </w:pPr>
    </w:p>
    <w:p w14:paraId="6C5FCB76" w14:textId="77777777" w:rsidR="007F41EA" w:rsidRPr="002A5C2B" w:rsidRDefault="007F41EA">
      <w:pPr>
        <w:spacing w:after="160" w:line="259" w:lineRule="auto"/>
        <w:rPr>
          <w:rFonts w:asciiTheme="minorHAnsi" w:hAnsiTheme="minorHAnsi" w:cstheme="minorHAnsi"/>
          <w:b/>
          <w:bCs w:val="0"/>
          <w:color w:val="000000"/>
          <w:sz w:val="24"/>
          <w:szCs w:val="24"/>
        </w:rPr>
      </w:pPr>
      <w:r w:rsidRPr="002A5C2B">
        <w:rPr>
          <w:rFonts w:asciiTheme="minorHAnsi" w:hAnsiTheme="minorHAnsi" w:cstheme="minorHAnsi"/>
          <w:b/>
          <w:bCs w:val="0"/>
          <w:color w:val="000000"/>
          <w:sz w:val="24"/>
          <w:szCs w:val="24"/>
        </w:rPr>
        <w:br w:type="page"/>
      </w:r>
    </w:p>
    <w:p w14:paraId="320D6B26" w14:textId="77777777" w:rsidR="006227E7" w:rsidRPr="002A5C2B" w:rsidRDefault="006227E7" w:rsidP="00E55D2E">
      <w:pPr>
        <w:spacing w:after="160"/>
        <w:rPr>
          <w:rFonts w:asciiTheme="minorHAnsi" w:hAnsiTheme="minorHAnsi" w:cstheme="minorHAnsi"/>
          <w:b/>
          <w:bCs w:val="0"/>
          <w:color w:val="0070C0"/>
          <w:sz w:val="24"/>
          <w:szCs w:val="24"/>
        </w:rPr>
      </w:pPr>
    </w:p>
    <w:p w14:paraId="47D45F41" w14:textId="77777777" w:rsidR="00104BA0" w:rsidRPr="00756E7A" w:rsidRDefault="00104BA0" w:rsidP="00E55D2E">
      <w:pPr>
        <w:spacing w:after="160"/>
        <w:rPr>
          <w:rFonts w:asciiTheme="minorHAnsi" w:hAnsiTheme="minorHAnsi" w:cstheme="minorHAnsi"/>
          <w:b/>
          <w:bCs w:val="0"/>
          <w:color w:val="4472C4" w:themeColor="accent5"/>
          <w:sz w:val="28"/>
          <w:szCs w:val="28"/>
        </w:rPr>
      </w:pPr>
      <w:r w:rsidRPr="00756E7A">
        <w:rPr>
          <w:rFonts w:asciiTheme="minorHAnsi" w:hAnsiTheme="minorHAnsi" w:cstheme="minorHAnsi"/>
          <w:b/>
          <w:bCs w:val="0"/>
          <w:color w:val="4472C4" w:themeColor="accent5"/>
          <w:sz w:val="28"/>
          <w:szCs w:val="28"/>
        </w:rPr>
        <w:t>Activity Dashboard</w:t>
      </w:r>
    </w:p>
    <w:p w14:paraId="39572146" w14:textId="77777777" w:rsidR="00E55D2E" w:rsidRPr="002A5C2B" w:rsidRDefault="00E55D2E" w:rsidP="000361CA">
      <w:pPr>
        <w:spacing w:after="160"/>
        <w:rPr>
          <w:rFonts w:asciiTheme="minorHAnsi" w:hAnsiTheme="minorHAnsi" w:cstheme="minorHAnsi"/>
          <w:color w:val="000000"/>
          <w:sz w:val="24"/>
          <w:szCs w:val="24"/>
        </w:rPr>
      </w:pPr>
      <w:r w:rsidRPr="002A5C2B">
        <w:rPr>
          <w:rFonts w:asciiTheme="minorHAnsi" w:hAnsiTheme="minorHAnsi" w:cstheme="minorHAnsi"/>
          <w:color w:val="000000"/>
          <w:sz w:val="24"/>
          <w:szCs w:val="24"/>
        </w:rPr>
        <w:t xml:space="preserve">In order to </w:t>
      </w:r>
      <w:r w:rsidR="007F41EA" w:rsidRPr="002A5C2B">
        <w:rPr>
          <w:rFonts w:asciiTheme="minorHAnsi" w:hAnsiTheme="minorHAnsi" w:cstheme="minorHAnsi"/>
          <w:color w:val="000000"/>
          <w:sz w:val="24"/>
          <w:szCs w:val="24"/>
        </w:rPr>
        <w:t>en</w:t>
      </w:r>
      <w:r w:rsidRPr="002A5C2B">
        <w:rPr>
          <w:rFonts w:asciiTheme="minorHAnsi" w:hAnsiTheme="minorHAnsi" w:cstheme="minorHAnsi"/>
          <w:color w:val="000000"/>
          <w:sz w:val="24"/>
          <w:szCs w:val="24"/>
        </w:rPr>
        <w:t>sure we are managing patients safely and to provide equity of care and access to patients, we will need to measure some common metrics. These are listed below</w:t>
      </w:r>
      <w:r w:rsidR="00104BA0" w:rsidRPr="002A5C2B">
        <w:rPr>
          <w:rFonts w:asciiTheme="minorHAnsi" w:hAnsiTheme="minorHAnsi" w:cstheme="minorHAnsi"/>
          <w:color w:val="000000"/>
          <w:sz w:val="24"/>
          <w:szCs w:val="24"/>
        </w:rPr>
        <w:t xml:space="preserve">. </w:t>
      </w:r>
      <w:r w:rsidRPr="002A5C2B">
        <w:rPr>
          <w:rFonts w:asciiTheme="minorHAnsi" w:hAnsiTheme="minorHAnsi" w:cstheme="minorHAnsi"/>
          <w:color w:val="000000"/>
          <w:sz w:val="24"/>
          <w:szCs w:val="24"/>
        </w:rPr>
        <w:t xml:space="preserve">Normal national </w:t>
      </w:r>
      <w:r w:rsidR="007F41EA" w:rsidRPr="002A5C2B">
        <w:rPr>
          <w:rFonts w:asciiTheme="minorHAnsi" w:hAnsiTheme="minorHAnsi" w:cstheme="minorHAnsi"/>
          <w:color w:val="000000"/>
          <w:sz w:val="24"/>
          <w:szCs w:val="24"/>
        </w:rPr>
        <w:t>(</w:t>
      </w:r>
      <w:r w:rsidRPr="002A5C2B">
        <w:rPr>
          <w:rFonts w:asciiTheme="minorHAnsi" w:hAnsiTheme="minorHAnsi" w:cstheme="minorHAnsi"/>
          <w:color w:val="000000"/>
          <w:sz w:val="24"/>
          <w:szCs w:val="24"/>
        </w:rPr>
        <w:t>NICOR</w:t>
      </w:r>
      <w:r w:rsidR="007F41EA" w:rsidRPr="002A5C2B">
        <w:rPr>
          <w:rFonts w:asciiTheme="minorHAnsi" w:hAnsiTheme="minorHAnsi" w:cstheme="minorHAnsi"/>
          <w:color w:val="000000"/>
          <w:sz w:val="24"/>
          <w:szCs w:val="24"/>
        </w:rPr>
        <w:t>)</w:t>
      </w:r>
      <w:r w:rsidRPr="002A5C2B">
        <w:rPr>
          <w:rFonts w:asciiTheme="minorHAnsi" w:hAnsiTheme="minorHAnsi" w:cstheme="minorHAnsi"/>
          <w:color w:val="000000"/>
          <w:sz w:val="24"/>
          <w:szCs w:val="24"/>
        </w:rPr>
        <w:t xml:space="preserve"> database collection should continue as normal.</w:t>
      </w:r>
    </w:p>
    <w:p w14:paraId="5EA43A0B" w14:textId="77777777" w:rsidR="006227E7" w:rsidRPr="002A5C2B" w:rsidRDefault="006227E7" w:rsidP="006227E7">
      <w:pPr>
        <w:spacing w:line="240" w:lineRule="auto"/>
        <w:rPr>
          <w:rFonts w:asciiTheme="minorHAnsi" w:eastAsia="Times New Roman" w:hAnsiTheme="minorHAnsi" w:cstheme="minorHAnsi"/>
          <w:bCs w:val="0"/>
          <w:color w:val="000000"/>
          <w:sz w:val="24"/>
          <w:szCs w:val="24"/>
          <w:lang w:eastAsia="en-GB"/>
        </w:rPr>
      </w:pPr>
      <w:r w:rsidRPr="002A5C2B">
        <w:rPr>
          <w:rFonts w:asciiTheme="minorHAnsi" w:eastAsia="Times New Roman" w:hAnsiTheme="minorHAnsi" w:cstheme="minorHAnsi"/>
          <w:bCs w:val="0"/>
          <w:color w:val="000000"/>
          <w:sz w:val="24"/>
          <w:szCs w:val="24"/>
          <w:lang w:eastAsia="en-GB"/>
        </w:rPr>
        <w:t xml:space="preserve">Ben Parker (Option Appraisal Evidence Lead Manager, </w:t>
      </w:r>
      <w:r w:rsidRPr="002A5C2B">
        <w:rPr>
          <w:rFonts w:asciiTheme="minorHAnsi" w:eastAsia="Times New Roman" w:hAnsiTheme="minorHAnsi" w:cstheme="minorHAnsi"/>
          <w:bCs w:val="0"/>
          <w:color w:val="313131"/>
          <w:sz w:val="24"/>
          <w:szCs w:val="24"/>
          <w:lang w:val="en-US" w:eastAsia="en-GB"/>
        </w:rPr>
        <w:t>NHS England - London Region) has produced the following template as an example of the data collection proposed.</w:t>
      </w:r>
      <w:r w:rsidRPr="002A5C2B">
        <w:rPr>
          <w:rFonts w:asciiTheme="minorHAnsi" w:eastAsia="Times New Roman" w:hAnsiTheme="minorHAnsi" w:cstheme="minorHAnsi"/>
          <w:bCs w:val="0"/>
          <w:color w:val="313131"/>
          <w:sz w:val="24"/>
          <w:szCs w:val="24"/>
          <w:lang w:val="en-US" w:eastAsia="en-GB"/>
        </w:rPr>
        <w:br/>
      </w:r>
      <w:r w:rsidRPr="002A5C2B">
        <w:rPr>
          <w:rFonts w:asciiTheme="minorHAnsi" w:hAnsiTheme="minorHAnsi" w:cstheme="minorHAnsi"/>
          <w:color w:val="000000"/>
          <w:sz w:val="24"/>
          <w:szCs w:val="24"/>
        </w:rPr>
        <w:t xml:space="preserve"> </w:t>
      </w:r>
      <w:r w:rsidRPr="002A5C2B">
        <w:rPr>
          <w:rFonts w:asciiTheme="minorHAnsi" w:hAnsiTheme="minorHAnsi" w:cstheme="minorHAnsi"/>
          <w:color w:val="000000"/>
          <w:sz w:val="24"/>
          <w:szCs w:val="24"/>
        </w:rPr>
        <w:br/>
      </w:r>
      <w:r w:rsidRPr="002A5C2B">
        <w:rPr>
          <w:rFonts w:asciiTheme="minorHAnsi" w:hAnsiTheme="minorHAnsi" w:cstheme="minorHAnsi"/>
          <w:noProof/>
          <w:color w:val="000000"/>
          <w:sz w:val="24"/>
          <w:szCs w:val="24"/>
          <w:lang w:eastAsia="en-GB"/>
        </w:rPr>
        <w:drawing>
          <wp:inline distT="0" distB="0" distL="0" distR="0" wp14:anchorId="56ED1CCB" wp14:editId="61768C7C">
            <wp:extent cx="5731510" cy="1654175"/>
            <wp:effectExtent l="0" t="0" r="0" b="0"/>
            <wp:docPr id="4" name="Picture 4" descr="A screen shot of a build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1654175"/>
                    </a:xfrm>
                    <a:prstGeom prst="rect">
                      <a:avLst/>
                    </a:prstGeom>
                  </pic:spPr>
                </pic:pic>
              </a:graphicData>
            </a:graphic>
          </wp:inline>
        </w:drawing>
      </w:r>
    </w:p>
    <w:p w14:paraId="5D539A00" w14:textId="77777777" w:rsidR="006227E7" w:rsidRPr="002A5C2B" w:rsidRDefault="006227E7" w:rsidP="006227E7">
      <w:pPr>
        <w:ind w:firstLine="720"/>
        <w:rPr>
          <w:rFonts w:asciiTheme="minorHAnsi" w:hAnsiTheme="minorHAnsi" w:cstheme="minorHAnsi"/>
          <w:color w:val="000000"/>
          <w:sz w:val="24"/>
          <w:szCs w:val="24"/>
        </w:rPr>
      </w:pPr>
    </w:p>
    <w:p w14:paraId="6B47E251" w14:textId="77777777" w:rsidR="006227E7" w:rsidRPr="002A5C2B" w:rsidRDefault="006227E7" w:rsidP="006227E7">
      <w:pPr>
        <w:rPr>
          <w:rFonts w:asciiTheme="minorHAnsi" w:hAnsiTheme="minorHAnsi" w:cstheme="minorHAnsi"/>
          <w:color w:val="000000"/>
          <w:sz w:val="24"/>
          <w:szCs w:val="24"/>
        </w:rPr>
      </w:pPr>
    </w:p>
    <w:p w14:paraId="3FC221FB" w14:textId="77777777" w:rsidR="00565289" w:rsidRPr="002A5C2B" w:rsidRDefault="00565289" w:rsidP="006227E7">
      <w:pPr>
        <w:rPr>
          <w:rFonts w:asciiTheme="minorHAnsi" w:hAnsiTheme="minorHAnsi" w:cstheme="minorHAnsi"/>
          <w:color w:val="000000"/>
          <w:sz w:val="24"/>
          <w:szCs w:val="24"/>
        </w:rPr>
      </w:pPr>
    </w:p>
    <w:p w14:paraId="159E6B09" w14:textId="77777777" w:rsidR="006227E7" w:rsidRPr="002A5C2B" w:rsidRDefault="006227E7" w:rsidP="006227E7">
      <w:pPr>
        <w:rPr>
          <w:rFonts w:asciiTheme="minorHAnsi" w:hAnsiTheme="minorHAnsi" w:cstheme="minorHAnsi"/>
          <w:color w:val="000000"/>
          <w:sz w:val="24"/>
          <w:szCs w:val="24"/>
        </w:rPr>
      </w:pPr>
      <w:r w:rsidRPr="002A5C2B">
        <w:rPr>
          <w:rFonts w:asciiTheme="minorHAnsi" w:hAnsiTheme="minorHAnsi" w:cstheme="minorHAnsi"/>
          <w:color w:val="000000"/>
          <w:sz w:val="24"/>
          <w:szCs w:val="24"/>
        </w:rPr>
        <w:t>Greater detail of the proposed data is as follows:</w:t>
      </w:r>
    </w:p>
    <w:p w14:paraId="797CEB5E" w14:textId="77777777" w:rsidR="006227E7" w:rsidRPr="002A5C2B" w:rsidRDefault="006227E7" w:rsidP="006227E7">
      <w:pPr>
        <w:rPr>
          <w:rFonts w:asciiTheme="minorHAnsi" w:hAnsiTheme="minorHAnsi" w:cstheme="minorHAnsi"/>
          <w:color w:val="000000"/>
          <w:sz w:val="24"/>
          <w:szCs w:val="24"/>
        </w:rPr>
      </w:pPr>
    </w:p>
    <w:p w14:paraId="485E70B4" w14:textId="77777777" w:rsidR="006227E7" w:rsidRPr="002A5C2B" w:rsidRDefault="006227E7" w:rsidP="006227E7">
      <w:pPr>
        <w:ind w:firstLine="720"/>
        <w:rPr>
          <w:rFonts w:asciiTheme="minorHAnsi" w:hAnsiTheme="minorHAnsi" w:cstheme="minorHAnsi"/>
          <w:b/>
          <w:sz w:val="24"/>
          <w:szCs w:val="24"/>
        </w:rPr>
      </w:pPr>
      <w:r w:rsidRPr="002A5C2B">
        <w:rPr>
          <w:rFonts w:asciiTheme="minorHAnsi" w:hAnsiTheme="minorHAnsi" w:cstheme="minorHAnsi"/>
          <w:b/>
          <w:sz w:val="24"/>
          <w:szCs w:val="24"/>
        </w:rPr>
        <w:t>Elective Catheter Laboratory Procedures:</w:t>
      </w:r>
    </w:p>
    <w:p w14:paraId="6A169775" w14:textId="77777777" w:rsidR="006227E7" w:rsidRPr="002A5C2B" w:rsidRDefault="006227E7" w:rsidP="006227E7">
      <w:pPr>
        <w:pStyle w:val="ListParagraph"/>
        <w:numPr>
          <w:ilvl w:val="0"/>
          <w:numId w:val="4"/>
        </w:numPr>
        <w:rPr>
          <w:rFonts w:asciiTheme="minorHAnsi" w:hAnsiTheme="minorHAnsi" w:cstheme="minorHAnsi"/>
          <w:color w:val="000000"/>
          <w:sz w:val="24"/>
          <w:szCs w:val="24"/>
        </w:rPr>
      </w:pPr>
      <w:r w:rsidRPr="002A5C2B">
        <w:rPr>
          <w:rFonts w:asciiTheme="minorHAnsi" w:hAnsiTheme="minorHAnsi" w:cstheme="minorHAnsi"/>
          <w:color w:val="000000"/>
          <w:sz w:val="24"/>
          <w:szCs w:val="24"/>
        </w:rPr>
        <w:t>PCI</w:t>
      </w:r>
    </w:p>
    <w:p w14:paraId="7FBD5D2F" w14:textId="77777777" w:rsidR="006227E7" w:rsidRPr="002A5C2B" w:rsidRDefault="006227E7" w:rsidP="006227E7">
      <w:pPr>
        <w:pStyle w:val="ListParagraph"/>
        <w:numPr>
          <w:ilvl w:val="0"/>
          <w:numId w:val="4"/>
        </w:numPr>
        <w:rPr>
          <w:rFonts w:asciiTheme="minorHAnsi" w:hAnsiTheme="minorHAnsi" w:cstheme="minorHAnsi"/>
          <w:color w:val="000000"/>
          <w:sz w:val="24"/>
          <w:szCs w:val="24"/>
        </w:rPr>
      </w:pPr>
      <w:r w:rsidRPr="002A5C2B">
        <w:rPr>
          <w:rFonts w:asciiTheme="minorHAnsi" w:hAnsiTheme="minorHAnsi" w:cstheme="minorHAnsi"/>
          <w:color w:val="000000"/>
          <w:sz w:val="24"/>
          <w:szCs w:val="24"/>
        </w:rPr>
        <w:t>Diagnostic angiography</w:t>
      </w:r>
    </w:p>
    <w:p w14:paraId="1EACD3AE" w14:textId="77777777" w:rsidR="006227E7" w:rsidRPr="002A5C2B" w:rsidRDefault="006227E7" w:rsidP="006227E7">
      <w:pPr>
        <w:pStyle w:val="ListParagraph"/>
        <w:numPr>
          <w:ilvl w:val="0"/>
          <w:numId w:val="4"/>
        </w:numPr>
        <w:rPr>
          <w:rFonts w:asciiTheme="minorHAnsi" w:hAnsiTheme="minorHAnsi" w:cstheme="minorHAnsi"/>
          <w:color w:val="000000"/>
          <w:sz w:val="24"/>
          <w:szCs w:val="24"/>
        </w:rPr>
      </w:pPr>
      <w:r w:rsidRPr="002A5C2B">
        <w:rPr>
          <w:rFonts w:asciiTheme="minorHAnsi" w:hAnsiTheme="minorHAnsi" w:cstheme="minorHAnsi"/>
          <w:color w:val="000000"/>
          <w:sz w:val="24"/>
          <w:szCs w:val="24"/>
        </w:rPr>
        <w:t>TAVI</w:t>
      </w:r>
    </w:p>
    <w:p w14:paraId="67417A93" w14:textId="77777777" w:rsidR="006227E7" w:rsidRPr="002A5C2B" w:rsidRDefault="006227E7" w:rsidP="006227E7">
      <w:pPr>
        <w:pStyle w:val="ListParagraph"/>
        <w:numPr>
          <w:ilvl w:val="0"/>
          <w:numId w:val="4"/>
        </w:numPr>
        <w:rPr>
          <w:rFonts w:asciiTheme="minorHAnsi" w:hAnsiTheme="minorHAnsi" w:cstheme="minorHAnsi"/>
          <w:sz w:val="24"/>
          <w:szCs w:val="24"/>
        </w:rPr>
      </w:pPr>
      <w:r w:rsidRPr="002A5C2B">
        <w:rPr>
          <w:rFonts w:asciiTheme="minorHAnsi" w:hAnsiTheme="minorHAnsi" w:cstheme="minorHAnsi"/>
          <w:sz w:val="24"/>
          <w:szCs w:val="24"/>
        </w:rPr>
        <w:t>ICD</w:t>
      </w:r>
    </w:p>
    <w:p w14:paraId="5608345D" w14:textId="77777777" w:rsidR="006227E7" w:rsidRPr="002A5C2B" w:rsidRDefault="006227E7" w:rsidP="006227E7">
      <w:pPr>
        <w:pStyle w:val="ListParagraph"/>
        <w:numPr>
          <w:ilvl w:val="0"/>
          <w:numId w:val="4"/>
        </w:numPr>
        <w:rPr>
          <w:rFonts w:asciiTheme="minorHAnsi" w:hAnsiTheme="minorHAnsi" w:cstheme="minorHAnsi"/>
          <w:sz w:val="24"/>
          <w:szCs w:val="24"/>
        </w:rPr>
      </w:pPr>
      <w:r w:rsidRPr="002A5C2B">
        <w:rPr>
          <w:rFonts w:asciiTheme="minorHAnsi" w:hAnsiTheme="minorHAnsi" w:cstheme="minorHAnsi"/>
          <w:sz w:val="24"/>
          <w:szCs w:val="24"/>
        </w:rPr>
        <w:t>Pacemakers</w:t>
      </w:r>
    </w:p>
    <w:p w14:paraId="13CDC142" w14:textId="77777777" w:rsidR="006227E7" w:rsidRPr="002A5C2B" w:rsidRDefault="006227E7" w:rsidP="006227E7">
      <w:pPr>
        <w:pStyle w:val="ListParagraph"/>
        <w:numPr>
          <w:ilvl w:val="0"/>
          <w:numId w:val="4"/>
        </w:numPr>
        <w:rPr>
          <w:rFonts w:asciiTheme="minorHAnsi" w:hAnsiTheme="minorHAnsi" w:cstheme="minorHAnsi"/>
          <w:sz w:val="24"/>
          <w:szCs w:val="24"/>
        </w:rPr>
      </w:pPr>
      <w:r w:rsidRPr="002A5C2B">
        <w:rPr>
          <w:rFonts w:asciiTheme="minorHAnsi" w:hAnsiTheme="minorHAnsi" w:cstheme="minorHAnsi"/>
          <w:sz w:val="24"/>
          <w:szCs w:val="24"/>
        </w:rPr>
        <w:t>EP (if possible, split by GA and non-GA)</w:t>
      </w:r>
    </w:p>
    <w:p w14:paraId="577BC2EA" w14:textId="77777777" w:rsidR="006227E7" w:rsidRPr="002A5C2B" w:rsidRDefault="006227E7" w:rsidP="006227E7">
      <w:pPr>
        <w:pStyle w:val="ListParagraph"/>
        <w:numPr>
          <w:ilvl w:val="0"/>
          <w:numId w:val="4"/>
        </w:numPr>
        <w:rPr>
          <w:rFonts w:asciiTheme="minorHAnsi" w:hAnsiTheme="minorHAnsi" w:cstheme="minorHAnsi"/>
          <w:sz w:val="24"/>
          <w:szCs w:val="24"/>
        </w:rPr>
      </w:pPr>
      <w:r w:rsidRPr="002A5C2B">
        <w:rPr>
          <w:rFonts w:asciiTheme="minorHAnsi" w:hAnsiTheme="minorHAnsi" w:cstheme="minorHAnsi"/>
          <w:sz w:val="24"/>
          <w:szCs w:val="24"/>
        </w:rPr>
        <w:t>LAA closure</w:t>
      </w:r>
    </w:p>
    <w:p w14:paraId="41F15EDA" w14:textId="77777777" w:rsidR="006227E7" w:rsidRPr="002A5C2B" w:rsidRDefault="006227E7" w:rsidP="006227E7">
      <w:pPr>
        <w:pStyle w:val="ListParagraph"/>
        <w:numPr>
          <w:ilvl w:val="0"/>
          <w:numId w:val="4"/>
        </w:numPr>
        <w:rPr>
          <w:rFonts w:asciiTheme="minorHAnsi" w:hAnsiTheme="minorHAnsi" w:cstheme="minorHAnsi"/>
          <w:color w:val="000000"/>
          <w:sz w:val="24"/>
          <w:szCs w:val="24"/>
        </w:rPr>
      </w:pPr>
      <w:r w:rsidRPr="002A5C2B">
        <w:rPr>
          <w:rFonts w:asciiTheme="minorHAnsi" w:hAnsiTheme="minorHAnsi" w:cstheme="minorHAnsi"/>
          <w:sz w:val="24"/>
          <w:szCs w:val="24"/>
        </w:rPr>
        <w:lastRenderedPageBreak/>
        <w:t xml:space="preserve">PFO / ASD / paravalvular </w:t>
      </w:r>
      <w:r w:rsidRPr="002A5C2B">
        <w:rPr>
          <w:rFonts w:asciiTheme="minorHAnsi" w:hAnsiTheme="minorHAnsi" w:cstheme="minorHAnsi"/>
          <w:color w:val="000000"/>
          <w:sz w:val="24"/>
          <w:szCs w:val="24"/>
        </w:rPr>
        <w:t>leak closure</w:t>
      </w:r>
      <w:r w:rsidRPr="002A5C2B">
        <w:rPr>
          <w:rFonts w:asciiTheme="minorHAnsi" w:hAnsiTheme="minorHAnsi" w:cstheme="minorHAnsi"/>
          <w:color w:val="000000"/>
          <w:sz w:val="24"/>
          <w:szCs w:val="24"/>
        </w:rPr>
        <w:br/>
      </w:r>
    </w:p>
    <w:p w14:paraId="63D0B4D9" w14:textId="77777777" w:rsidR="006227E7" w:rsidRPr="002A5C2B" w:rsidRDefault="006227E7" w:rsidP="006227E7">
      <w:pPr>
        <w:ind w:firstLine="720"/>
        <w:rPr>
          <w:rFonts w:asciiTheme="minorHAnsi" w:hAnsiTheme="minorHAnsi" w:cstheme="minorHAnsi"/>
          <w:b/>
          <w:sz w:val="24"/>
          <w:szCs w:val="24"/>
        </w:rPr>
      </w:pPr>
      <w:r w:rsidRPr="002A5C2B">
        <w:rPr>
          <w:rFonts w:asciiTheme="minorHAnsi" w:hAnsiTheme="minorHAnsi" w:cstheme="minorHAnsi"/>
          <w:b/>
          <w:sz w:val="24"/>
          <w:szCs w:val="24"/>
        </w:rPr>
        <w:t>Emergency Activity:</w:t>
      </w:r>
    </w:p>
    <w:p w14:paraId="58B6D900" w14:textId="77777777" w:rsidR="006227E7" w:rsidRPr="002A5C2B" w:rsidRDefault="006227E7" w:rsidP="006227E7">
      <w:pPr>
        <w:ind w:firstLine="720"/>
        <w:rPr>
          <w:rFonts w:asciiTheme="minorHAnsi" w:hAnsiTheme="minorHAnsi" w:cstheme="minorHAnsi"/>
          <w:sz w:val="24"/>
          <w:szCs w:val="24"/>
        </w:rPr>
      </w:pPr>
      <w:r w:rsidRPr="002A5C2B">
        <w:rPr>
          <w:rFonts w:asciiTheme="minorHAnsi" w:hAnsiTheme="minorHAnsi" w:cstheme="minorHAnsi"/>
          <w:sz w:val="24"/>
          <w:szCs w:val="24"/>
        </w:rPr>
        <w:t>The following should be recorded:</w:t>
      </w:r>
    </w:p>
    <w:p w14:paraId="79AFAB9D" w14:textId="77777777" w:rsidR="006227E7" w:rsidRPr="002A5C2B" w:rsidRDefault="006227E7" w:rsidP="006227E7">
      <w:pPr>
        <w:pStyle w:val="ListParagraph"/>
        <w:numPr>
          <w:ilvl w:val="0"/>
          <w:numId w:val="5"/>
        </w:numPr>
        <w:rPr>
          <w:rFonts w:asciiTheme="minorHAnsi" w:hAnsiTheme="minorHAnsi" w:cstheme="minorHAnsi"/>
          <w:sz w:val="24"/>
          <w:szCs w:val="24"/>
        </w:rPr>
      </w:pPr>
      <w:r w:rsidRPr="002A5C2B">
        <w:rPr>
          <w:rFonts w:asciiTheme="minorHAnsi" w:hAnsiTheme="minorHAnsi" w:cstheme="minorHAnsi"/>
          <w:sz w:val="24"/>
          <w:szCs w:val="24"/>
        </w:rPr>
        <w:t>Total number of weekly unplanned cardiology admissions split by means of admission (ED vs inter-hospital transfer), and Covid status</w:t>
      </w:r>
    </w:p>
    <w:p w14:paraId="6357A556" w14:textId="77777777" w:rsidR="006227E7" w:rsidRPr="002A5C2B" w:rsidRDefault="006227E7" w:rsidP="006227E7">
      <w:pPr>
        <w:pStyle w:val="ListParagraph"/>
        <w:numPr>
          <w:ilvl w:val="0"/>
          <w:numId w:val="5"/>
        </w:numPr>
        <w:rPr>
          <w:rFonts w:asciiTheme="minorHAnsi" w:hAnsiTheme="minorHAnsi" w:cstheme="minorHAnsi"/>
          <w:sz w:val="24"/>
          <w:szCs w:val="24"/>
        </w:rPr>
      </w:pPr>
      <w:r w:rsidRPr="002A5C2B">
        <w:rPr>
          <w:rFonts w:asciiTheme="minorHAnsi" w:hAnsiTheme="minorHAnsi" w:cstheme="minorHAnsi"/>
          <w:sz w:val="24"/>
          <w:szCs w:val="24"/>
        </w:rPr>
        <w:t>Inter-hospital transfer waits split by sub-speciality</w:t>
      </w:r>
    </w:p>
    <w:p w14:paraId="346EC576" w14:textId="77777777" w:rsidR="006227E7" w:rsidRPr="002A5C2B" w:rsidRDefault="006227E7" w:rsidP="006227E7">
      <w:pPr>
        <w:pStyle w:val="ListParagraph"/>
        <w:numPr>
          <w:ilvl w:val="0"/>
          <w:numId w:val="5"/>
        </w:numPr>
        <w:rPr>
          <w:rFonts w:asciiTheme="minorHAnsi" w:hAnsiTheme="minorHAnsi" w:cstheme="minorHAnsi"/>
          <w:sz w:val="24"/>
          <w:szCs w:val="24"/>
        </w:rPr>
      </w:pPr>
      <w:r w:rsidRPr="002A5C2B">
        <w:rPr>
          <w:rFonts w:asciiTheme="minorHAnsi" w:hAnsiTheme="minorHAnsi" w:cstheme="minorHAnsi"/>
          <w:sz w:val="24"/>
          <w:szCs w:val="24"/>
        </w:rPr>
        <w:t>Emergency catheter laboratory activity using the table below</w:t>
      </w:r>
    </w:p>
    <w:p w14:paraId="189A04F4" w14:textId="77777777" w:rsidR="006227E7" w:rsidRPr="002A5C2B" w:rsidRDefault="006227E7" w:rsidP="006227E7">
      <w:pPr>
        <w:rPr>
          <w:rFonts w:asciiTheme="minorHAnsi" w:hAnsiTheme="minorHAnsi" w:cstheme="minorHAnsi"/>
          <w:sz w:val="24"/>
          <w:szCs w:val="24"/>
        </w:rPr>
      </w:pPr>
    </w:p>
    <w:p w14:paraId="67BCCA3F" w14:textId="77777777" w:rsidR="006227E7" w:rsidRPr="002A5C2B" w:rsidRDefault="006227E7" w:rsidP="006227E7">
      <w:pPr>
        <w:rPr>
          <w:rFonts w:asciiTheme="minorHAnsi" w:hAnsiTheme="minorHAnsi" w:cstheme="minorHAnsi"/>
          <w:color w:val="1F4E79" w:themeColor="accent1" w:themeShade="80"/>
          <w:sz w:val="24"/>
          <w:szCs w:val="24"/>
        </w:rPr>
      </w:pPr>
    </w:p>
    <w:tbl>
      <w:tblPr>
        <w:tblStyle w:val="TableGrid"/>
        <w:tblW w:w="5000" w:type="pct"/>
        <w:tblLook w:val="04A0" w:firstRow="1" w:lastRow="0" w:firstColumn="1" w:lastColumn="0" w:noHBand="0" w:noVBand="1"/>
      </w:tblPr>
      <w:tblGrid>
        <w:gridCol w:w="2166"/>
        <w:gridCol w:w="1958"/>
        <w:gridCol w:w="2524"/>
        <w:gridCol w:w="2368"/>
      </w:tblGrid>
      <w:tr w:rsidR="006227E7" w:rsidRPr="002A5C2B" w14:paraId="3157B023" w14:textId="77777777" w:rsidTr="00BC150C">
        <w:tc>
          <w:tcPr>
            <w:tcW w:w="1201" w:type="pct"/>
          </w:tcPr>
          <w:p w14:paraId="50A7C946" w14:textId="77777777" w:rsidR="006227E7" w:rsidRPr="002A5C2B" w:rsidRDefault="006227E7" w:rsidP="00BC150C">
            <w:pPr>
              <w:rPr>
                <w:rFonts w:asciiTheme="minorHAnsi" w:hAnsiTheme="minorHAnsi" w:cstheme="minorHAnsi"/>
                <w:color w:val="000000"/>
                <w:sz w:val="24"/>
                <w:szCs w:val="24"/>
              </w:rPr>
            </w:pPr>
            <w:r w:rsidRPr="002A5C2B">
              <w:rPr>
                <w:rFonts w:asciiTheme="minorHAnsi" w:hAnsiTheme="minorHAnsi" w:cstheme="minorHAnsi"/>
                <w:color w:val="000000"/>
                <w:sz w:val="24"/>
                <w:szCs w:val="24"/>
              </w:rPr>
              <w:t>Procedure</w:t>
            </w:r>
          </w:p>
        </w:tc>
        <w:tc>
          <w:tcPr>
            <w:tcW w:w="1086" w:type="pct"/>
          </w:tcPr>
          <w:p w14:paraId="4FE15BF8" w14:textId="77777777" w:rsidR="006227E7" w:rsidRPr="002A5C2B" w:rsidRDefault="006227E7" w:rsidP="00BC150C">
            <w:pPr>
              <w:rPr>
                <w:rFonts w:asciiTheme="minorHAnsi" w:hAnsiTheme="minorHAnsi" w:cstheme="minorHAnsi"/>
                <w:color w:val="000000"/>
                <w:sz w:val="24"/>
                <w:szCs w:val="24"/>
              </w:rPr>
            </w:pPr>
            <w:r w:rsidRPr="002A5C2B">
              <w:rPr>
                <w:rFonts w:asciiTheme="minorHAnsi" w:hAnsiTheme="minorHAnsi" w:cstheme="minorHAnsi"/>
                <w:color w:val="000000"/>
                <w:sz w:val="24"/>
                <w:szCs w:val="24"/>
              </w:rPr>
              <w:t xml:space="preserve">Numbers </w:t>
            </w:r>
            <w:r w:rsidRPr="002A5C2B">
              <w:rPr>
                <w:rFonts w:asciiTheme="minorHAnsi" w:hAnsiTheme="minorHAnsi" w:cstheme="minorHAnsi"/>
                <w:color w:val="000000"/>
                <w:sz w:val="24"/>
                <w:szCs w:val="24"/>
              </w:rPr>
              <w:br/>
              <w:t>(split by waiting category)</w:t>
            </w:r>
          </w:p>
        </w:tc>
        <w:tc>
          <w:tcPr>
            <w:tcW w:w="1400" w:type="pct"/>
          </w:tcPr>
          <w:p w14:paraId="13921542" w14:textId="77777777" w:rsidR="006227E7" w:rsidRPr="002A5C2B" w:rsidRDefault="006227E7" w:rsidP="00BC150C">
            <w:pPr>
              <w:rPr>
                <w:rFonts w:asciiTheme="minorHAnsi" w:hAnsiTheme="minorHAnsi" w:cstheme="minorHAnsi"/>
                <w:color w:val="000000"/>
                <w:sz w:val="24"/>
                <w:szCs w:val="24"/>
              </w:rPr>
            </w:pPr>
            <w:r w:rsidRPr="002A5C2B">
              <w:rPr>
                <w:rFonts w:asciiTheme="minorHAnsi" w:hAnsiTheme="minorHAnsi" w:cstheme="minorHAnsi"/>
                <w:color w:val="000000"/>
                <w:sz w:val="24"/>
                <w:szCs w:val="24"/>
              </w:rPr>
              <w:t>Interhospital Transfer or via Emergency Departments</w:t>
            </w:r>
          </w:p>
        </w:tc>
        <w:tc>
          <w:tcPr>
            <w:tcW w:w="1313" w:type="pct"/>
          </w:tcPr>
          <w:p w14:paraId="6646487C" w14:textId="77777777" w:rsidR="006227E7" w:rsidRPr="002A5C2B" w:rsidRDefault="006227E7" w:rsidP="00BC150C">
            <w:pPr>
              <w:rPr>
                <w:rFonts w:asciiTheme="minorHAnsi" w:hAnsiTheme="minorHAnsi" w:cstheme="minorHAnsi"/>
                <w:color w:val="000000"/>
                <w:sz w:val="24"/>
                <w:szCs w:val="24"/>
              </w:rPr>
            </w:pPr>
            <w:r w:rsidRPr="002A5C2B">
              <w:rPr>
                <w:rFonts w:asciiTheme="minorHAnsi" w:hAnsiTheme="minorHAnsi" w:cstheme="minorHAnsi"/>
                <w:color w:val="000000"/>
                <w:sz w:val="24"/>
                <w:szCs w:val="24"/>
              </w:rPr>
              <w:t>Covid status (green / yellow / red)</w:t>
            </w:r>
          </w:p>
        </w:tc>
      </w:tr>
      <w:tr w:rsidR="006227E7" w:rsidRPr="002A5C2B" w14:paraId="5E2C4C7F" w14:textId="77777777" w:rsidTr="00BC150C">
        <w:tc>
          <w:tcPr>
            <w:tcW w:w="1201" w:type="pct"/>
          </w:tcPr>
          <w:p w14:paraId="0C0D088F" w14:textId="77777777" w:rsidR="006227E7" w:rsidRPr="002A5C2B" w:rsidRDefault="006227E7" w:rsidP="00BC150C">
            <w:pPr>
              <w:rPr>
                <w:rFonts w:asciiTheme="minorHAnsi" w:hAnsiTheme="minorHAnsi" w:cstheme="minorHAnsi"/>
                <w:color w:val="000000"/>
                <w:sz w:val="24"/>
                <w:szCs w:val="24"/>
              </w:rPr>
            </w:pPr>
            <w:r w:rsidRPr="002A5C2B">
              <w:rPr>
                <w:rFonts w:asciiTheme="minorHAnsi" w:hAnsiTheme="minorHAnsi" w:cstheme="minorHAnsi"/>
                <w:color w:val="000000"/>
                <w:sz w:val="24"/>
                <w:szCs w:val="24"/>
              </w:rPr>
              <w:t>PAMI</w:t>
            </w:r>
          </w:p>
        </w:tc>
        <w:tc>
          <w:tcPr>
            <w:tcW w:w="1086" w:type="pct"/>
          </w:tcPr>
          <w:p w14:paraId="6B0E0141" w14:textId="77777777" w:rsidR="006227E7" w:rsidRPr="002A5C2B" w:rsidRDefault="006227E7" w:rsidP="00BC150C">
            <w:pPr>
              <w:rPr>
                <w:rFonts w:asciiTheme="minorHAnsi" w:hAnsiTheme="minorHAnsi" w:cstheme="minorHAnsi"/>
                <w:color w:val="000000"/>
                <w:sz w:val="24"/>
                <w:szCs w:val="24"/>
              </w:rPr>
            </w:pPr>
          </w:p>
        </w:tc>
        <w:tc>
          <w:tcPr>
            <w:tcW w:w="1400" w:type="pct"/>
          </w:tcPr>
          <w:p w14:paraId="13531A5E" w14:textId="77777777" w:rsidR="006227E7" w:rsidRPr="002A5C2B" w:rsidRDefault="006227E7" w:rsidP="00BC150C">
            <w:pPr>
              <w:rPr>
                <w:rFonts w:asciiTheme="minorHAnsi" w:hAnsiTheme="minorHAnsi" w:cstheme="minorHAnsi"/>
                <w:color w:val="000000"/>
                <w:sz w:val="24"/>
                <w:szCs w:val="24"/>
              </w:rPr>
            </w:pPr>
          </w:p>
        </w:tc>
        <w:tc>
          <w:tcPr>
            <w:tcW w:w="1313" w:type="pct"/>
          </w:tcPr>
          <w:p w14:paraId="76275672" w14:textId="77777777" w:rsidR="006227E7" w:rsidRPr="002A5C2B" w:rsidRDefault="006227E7" w:rsidP="00BC150C">
            <w:pPr>
              <w:rPr>
                <w:rFonts w:asciiTheme="minorHAnsi" w:hAnsiTheme="minorHAnsi" w:cstheme="minorHAnsi"/>
                <w:color w:val="000000"/>
                <w:sz w:val="24"/>
                <w:szCs w:val="24"/>
              </w:rPr>
            </w:pPr>
          </w:p>
        </w:tc>
      </w:tr>
      <w:tr w:rsidR="006227E7" w:rsidRPr="002A5C2B" w14:paraId="2F3E922B" w14:textId="77777777" w:rsidTr="00BC150C">
        <w:tc>
          <w:tcPr>
            <w:tcW w:w="1201" w:type="pct"/>
          </w:tcPr>
          <w:p w14:paraId="647F925B" w14:textId="77777777" w:rsidR="006227E7" w:rsidRPr="002A5C2B" w:rsidRDefault="006227E7" w:rsidP="00BC150C">
            <w:pPr>
              <w:rPr>
                <w:rFonts w:asciiTheme="minorHAnsi" w:hAnsiTheme="minorHAnsi" w:cstheme="minorHAnsi"/>
                <w:color w:val="000000"/>
                <w:sz w:val="24"/>
                <w:szCs w:val="24"/>
              </w:rPr>
            </w:pPr>
            <w:r w:rsidRPr="002A5C2B">
              <w:rPr>
                <w:rFonts w:asciiTheme="minorHAnsi" w:hAnsiTheme="minorHAnsi" w:cstheme="minorHAnsi"/>
                <w:color w:val="000000"/>
                <w:sz w:val="24"/>
                <w:szCs w:val="24"/>
              </w:rPr>
              <w:t>Angio ?proceed</w:t>
            </w:r>
          </w:p>
        </w:tc>
        <w:tc>
          <w:tcPr>
            <w:tcW w:w="1086" w:type="pct"/>
          </w:tcPr>
          <w:p w14:paraId="0D1E8E52" w14:textId="77777777" w:rsidR="006227E7" w:rsidRPr="002A5C2B" w:rsidRDefault="006227E7" w:rsidP="00BC150C">
            <w:pPr>
              <w:rPr>
                <w:rFonts w:asciiTheme="minorHAnsi" w:hAnsiTheme="minorHAnsi" w:cstheme="minorHAnsi"/>
                <w:color w:val="000000"/>
                <w:sz w:val="24"/>
                <w:szCs w:val="24"/>
              </w:rPr>
            </w:pPr>
          </w:p>
        </w:tc>
        <w:tc>
          <w:tcPr>
            <w:tcW w:w="1400" w:type="pct"/>
          </w:tcPr>
          <w:p w14:paraId="68468A6C" w14:textId="77777777" w:rsidR="006227E7" w:rsidRPr="002A5C2B" w:rsidRDefault="006227E7" w:rsidP="00BC150C">
            <w:pPr>
              <w:rPr>
                <w:rFonts w:asciiTheme="minorHAnsi" w:hAnsiTheme="minorHAnsi" w:cstheme="minorHAnsi"/>
                <w:color w:val="000000"/>
                <w:sz w:val="24"/>
                <w:szCs w:val="24"/>
              </w:rPr>
            </w:pPr>
          </w:p>
        </w:tc>
        <w:tc>
          <w:tcPr>
            <w:tcW w:w="1313" w:type="pct"/>
          </w:tcPr>
          <w:p w14:paraId="753938A2" w14:textId="77777777" w:rsidR="006227E7" w:rsidRPr="002A5C2B" w:rsidRDefault="006227E7" w:rsidP="00BC150C">
            <w:pPr>
              <w:rPr>
                <w:rFonts w:asciiTheme="minorHAnsi" w:hAnsiTheme="minorHAnsi" w:cstheme="minorHAnsi"/>
                <w:color w:val="000000"/>
                <w:sz w:val="24"/>
                <w:szCs w:val="24"/>
              </w:rPr>
            </w:pPr>
          </w:p>
        </w:tc>
      </w:tr>
      <w:tr w:rsidR="006227E7" w:rsidRPr="002A5C2B" w14:paraId="2293606E" w14:textId="77777777" w:rsidTr="00BC150C">
        <w:tc>
          <w:tcPr>
            <w:tcW w:w="1201" w:type="pct"/>
          </w:tcPr>
          <w:p w14:paraId="0E7A4415" w14:textId="77777777" w:rsidR="006227E7" w:rsidRPr="002A5C2B" w:rsidRDefault="006227E7" w:rsidP="00BC150C">
            <w:pPr>
              <w:rPr>
                <w:rFonts w:asciiTheme="minorHAnsi" w:hAnsiTheme="minorHAnsi" w:cstheme="minorHAnsi"/>
                <w:color w:val="000000"/>
                <w:sz w:val="24"/>
                <w:szCs w:val="24"/>
              </w:rPr>
            </w:pPr>
            <w:r w:rsidRPr="002A5C2B">
              <w:rPr>
                <w:rFonts w:asciiTheme="minorHAnsi" w:hAnsiTheme="minorHAnsi" w:cstheme="minorHAnsi"/>
                <w:color w:val="000000"/>
                <w:sz w:val="24"/>
                <w:szCs w:val="24"/>
              </w:rPr>
              <w:t>ICD</w:t>
            </w:r>
          </w:p>
        </w:tc>
        <w:tc>
          <w:tcPr>
            <w:tcW w:w="1086" w:type="pct"/>
          </w:tcPr>
          <w:p w14:paraId="03927F8C" w14:textId="77777777" w:rsidR="006227E7" w:rsidRPr="002A5C2B" w:rsidRDefault="006227E7" w:rsidP="00BC150C">
            <w:pPr>
              <w:rPr>
                <w:rFonts w:asciiTheme="minorHAnsi" w:hAnsiTheme="minorHAnsi" w:cstheme="minorHAnsi"/>
                <w:color w:val="000000"/>
                <w:sz w:val="24"/>
                <w:szCs w:val="24"/>
              </w:rPr>
            </w:pPr>
          </w:p>
        </w:tc>
        <w:tc>
          <w:tcPr>
            <w:tcW w:w="1400" w:type="pct"/>
          </w:tcPr>
          <w:p w14:paraId="2633CDE4" w14:textId="77777777" w:rsidR="006227E7" w:rsidRPr="002A5C2B" w:rsidRDefault="006227E7" w:rsidP="00BC150C">
            <w:pPr>
              <w:rPr>
                <w:rFonts w:asciiTheme="minorHAnsi" w:hAnsiTheme="minorHAnsi" w:cstheme="minorHAnsi"/>
                <w:color w:val="000000"/>
                <w:sz w:val="24"/>
                <w:szCs w:val="24"/>
              </w:rPr>
            </w:pPr>
          </w:p>
        </w:tc>
        <w:tc>
          <w:tcPr>
            <w:tcW w:w="1313" w:type="pct"/>
          </w:tcPr>
          <w:p w14:paraId="2C6E67DD" w14:textId="77777777" w:rsidR="006227E7" w:rsidRPr="002A5C2B" w:rsidRDefault="006227E7" w:rsidP="00BC150C">
            <w:pPr>
              <w:rPr>
                <w:rFonts w:asciiTheme="minorHAnsi" w:hAnsiTheme="minorHAnsi" w:cstheme="minorHAnsi"/>
                <w:color w:val="000000"/>
                <w:sz w:val="24"/>
                <w:szCs w:val="24"/>
              </w:rPr>
            </w:pPr>
          </w:p>
        </w:tc>
      </w:tr>
      <w:tr w:rsidR="006227E7" w:rsidRPr="002A5C2B" w14:paraId="6DF8D0FF" w14:textId="77777777" w:rsidTr="00BC150C">
        <w:tc>
          <w:tcPr>
            <w:tcW w:w="1201" w:type="pct"/>
          </w:tcPr>
          <w:p w14:paraId="0AE718F5" w14:textId="77777777" w:rsidR="006227E7" w:rsidRPr="002A5C2B" w:rsidRDefault="006227E7" w:rsidP="00BC150C">
            <w:pPr>
              <w:rPr>
                <w:rFonts w:asciiTheme="minorHAnsi" w:hAnsiTheme="minorHAnsi" w:cstheme="minorHAnsi"/>
                <w:color w:val="000000"/>
                <w:sz w:val="24"/>
                <w:szCs w:val="24"/>
              </w:rPr>
            </w:pPr>
            <w:r w:rsidRPr="002A5C2B">
              <w:rPr>
                <w:rFonts w:asciiTheme="minorHAnsi" w:hAnsiTheme="minorHAnsi" w:cstheme="minorHAnsi"/>
                <w:color w:val="000000"/>
                <w:sz w:val="24"/>
                <w:szCs w:val="24"/>
              </w:rPr>
              <w:t>PM</w:t>
            </w:r>
          </w:p>
        </w:tc>
        <w:tc>
          <w:tcPr>
            <w:tcW w:w="1086" w:type="pct"/>
          </w:tcPr>
          <w:p w14:paraId="5EB51CEF" w14:textId="77777777" w:rsidR="006227E7" w:rsidRPr="002A5C2B" w:rsidRDefault="006227E7" w:rsidP="00BC150C">
            <w:pPr>
              <w:rPr>
                <w:rFonts w:asciiTheme="minorHAnsi" w:hAnsiTheme="minorHAnsi" w:cstheme="minorHAnsi"/>
                <w:color w:val="000000"/>
                <w:sz w:val="24"/>
                <w:szCs w:val="24"/>
              </w:rPr>
            </w:pPr>
          </w:p>
        </w:tc>
        <w:tc>
          <w:tcPr>
            <w:tcW w:w="1400" w:type="pct"/>
          </w:tcPr>
          <w:p w14:paraId="6523E3EC" w14:textId="77777777" w:rsidR="006227E7" w:rsidRPr="002A5C2B" w:rsidRDefault="006227E7" w:rsidP="00BC150C">
            <w:pPr>
              <w:rPr>
                <w:rFonts w:asciiTheme="minorHAnsi" w:hAnsiTheme="minorHAnsi" w:cstheme="minorHAnsi"/>
                <w:color w:val="000000"/>
                <w:sz w:val="24"/>
                <w:szCs w:val="24"/>
              </w:rPr>
            </w:pPr>
          </w:p>
        </w:tc>
        <w:tc>
          <w:tcPr>
            <w:tcW w:w="1313" w:type="pct"/>
          </w:tcPr>
          <w:p w14:paraId="2CEBD28A" w14:textId="77777777" w:rsidR="006227E7" w:rsidRPr="002A5C2B" w:rsidRDefault="006227E7" w:rsidP="00BC150C">
            <w:pPr>
              <w:rPr>
                <w:rFonts w:asciiTheme="minorHAnsi" w:hAnsiTheme="minorHAnsi" w:cstheme="minorHAnsi"/>
                <w:color w:val="000000"/>
                <w:sz w:val="24"/>
                <w:szCs w:val="24"/>
              </w:rPr>
            </w:pPr>
          </w:p>
        </w:tc>
      </w:tr>
      <w:tr w:rsidR="006227E7" w:rsidRPr="002A5C2B" w14:paraId="1B8888D6" w14:textId="77777777" w:rsidTr="00BC150C">
        <w:tc>
          <w:tcPr>
            <w:tcW w:w="1201" w:type="pct"/>
          </w:tcPr>
          <w:p w14:paraId="7D76B0CF" w14:textId="77777777" w:rsidR="006227E7" w:rsidRPr="002A5C2B" w:rsidRDefault="006227E7" w:rsidP="00BC150C">
            <w:pPr>
              <w:rPr>
                <w:rFonts w:asciiTheme="minorHAnsi" w:hAnsiTheme="minorHAnsi" w:cstheme="minorHAnsi"/>
                <w:color w:val="000000"/>
                <w:sz w:val="24"/>
                <w:szCs w:val="24"/>
              </w:rPr>
            </w:pPr>
            <w:r w:rsidRPr="002A5C2B">
              <w:rPr>
                <w:rFonts w:asciiTheme="minorHAnsi" w:hAnsiTheme="minorHAnsi" w:cstheme="minorHAnsi"/>
                <w:color w:val="000000"/>
                <w:sz w:val="24"/>
                <w:szCs w:val="24"/>
              </w:rPr>
              <w:t>EPS</w:t>
            </w:r>
          </w:p>
        </w:tc>
        <w:tc>
          <w:tcPr>
            <w:tcW w:w="1086" w:type="pct"/>
          </w:tcPr>
          <w:p w14:paraId="4D69DDE0" w14:textId="77777777" w:rsidR="006227E7" w:rsidRPr="002A5C2B" w:rsidRDefault="006227E7" w:rsidP="00BC150C">
            <w:pPr>
              <w:rPr>
                <w:rFonts w:asciiTheme="minorHAnsi" w:hAnsiTheme="minorHAnsi" w:cstheme="minorHAnsi"/>
                <w:color w:val="000000"/>
                <w:sz w:val="24"/>
                <w:szCs w:val="24"/>
              </w:rPr>
            </w:pPr>
          </w:p>
        </w:tc>
        <w:tc>
          <w:tcPr>
            <w:tcW w:w="1400" w:type="pct"/>
          </w:tcPr>
          <w:p w14:paraId="7171AAC5" w14:textId="77777777" w:rsidR="006227E7" w:rsidRPr="002A5C2B" w:rsidRDefault="006227E7" w:rsidP="00BC150C">
            <w:pPr>
              <w:rPr>
                <w:rFonts w:asciiTheme="minorHAnsi" w:hAnsiTheme="minorHAnsi" w:cstheme="minorHAnsi"/>
                <w:color w:val="000000"/>
                <w:sz w:val="24"/>
                <w:szCs w:val="24"/>
              </w:rPr>
            </w:pPr>
          </w:p>
        </w:tc>
        <w:tc>
          <w:tcPr>
            <w:tcW w:w="1313" w:type="pct"/>
          </w:tcPr>
          <w:p w14:paraId="30B143F3" w14:textId="77777777" w:rsidR="006227E7" w:rsidRPr="002A5C2B" w:rsidRDefault="006227E7" w:rsidP="00BC150C">
            <w:pPr>
              <w:rPr>
                <w:rFonts w:asciiTheme="minorHAnsi" w:hAnsiTheme="minorHAnsi" w:cstheme="minorHAnsi"/>
                <w:color w:val="000000"/>
                <w:sz w:val="24"/>
                <w:szCs w:val="24"/>
              </w:rPr>
            </w:pPr>
          </w:p>
        </w:tc>
      </w:tr>
      <w:tr w:rsidR="006227E7" w:rsidRPr="002A5C2B" w14:paraId="37A9D29B" w14:textId="77777777" w:rsidTr="00BC150C">
        <w:tc>
          <w:tcPr>
            <w:tcW w:w="1201" w:type="pct"/>
          </w:tcPr>
          <w:p w14:paraId="5FF63F20" w14:textId="77777777" w:rsidR="006227E7" w:rsidRPr="002A5C2B" w:rsidRDefault="006227E7" w:rsidP="00BC150C">
            <w:pPr>
              <w:rPr>
                <w:rFonts w:asciiTheme="minorHAnsi" w:hAnsiTheme="minorHAnsi" w:cstheme="minorHAnsi"/>
                <w:color w:val="000000"/>
                <w:sz w:val="24"/>
                <w:szCs w:val="24"/>
              </w:rPr>
            </w:pPr>
            <w:r w:rsidRPr="002A5C2B">
              <w:rPr>
                <w:rFonts w:asciiTheme="minorHAnsi" w:hAnsiTheme="minorHAnsi" w:cstheme="minorHAnsi"/>
                <w:color w:val="000000"/>
                <w:sz w:val="24"/>
                <w:szCs w:val="24"/>
              </w:rPr>
              <w:t>Other</w:t>
            </w:r>
          </w:p>
        </w:tc>
        <w:tc>
          <w:tcPr>
            <w:tcW w:w="1086" w:type="pct"/>
          </w:tcPr>
          <w:p w14:paraId="04E0901C" w14:textId="77777777" w:rsidR="006227E7" w:rsidRPr="002A5C2B" w:rsidRDefault="006227E7" w:rsidP="00BC150C">
            <w:pPr>
              <w:rPr>
                <w:rFonts w:asciiTheme="minorHAnsi" w:hAnsiTheme="minorHAnsi" w:cstheme="minorHAnsi"/>
                <w:color w:val="000000"/>
                <w:sz w:val="24"/>
                <w:szCs w:val="24"/>
              </w:rPr>
            </w:pPr>
          </w:p>
        </w:tc>
        <w:tc>
          <w:tcPr>
            <w:tcW w:w="1400" w:type="pct"/>
          </w:tcPr>
          <w:p w14:paraId="360541B6" w14:textId="77777777" w:rsidR="006227E7" w:rsidRPr="002A5C2B" w:rsidRDefault="006227E7" w:rsidP="00BC150C">
            <w:pPr>
              <w:rPr>
                <w:rFonts w:asciiTheme="minorHAnsi" w:hAnsiTheme="minorHAnsi" w:cstheme="minorHAnsi"/>
                <w:color w:val="000000"/>
                <w:sz w:val="24"/>
                <w:szCs w:val="24"/>
              </w:rPr>
            </w:pPr>
          </w:p>
        </w:tc>
        <w:tc>
          <w:tcPr>
            <w:tcW w:w="1313" w:type="pct"/>
          </w:tcPr>
          <w:p w14:paraId="02B6BE29" w14:textId="77777777" w:rsidR="006227E7" w:rsidRPr="002A5C2B" w:rsidRDefault="006227E7" w:rsidP="00BC150C">
            <w:pPr>
              <w:rPr>
                <w:rFonts w:asciiTheme="minorHAnsi" w:hAnsiTheme="minorHAnsi" w:cstheme="minorHAnsi"/>
                <w:color w:val="000000"/>
                <w:sz w:val="24"/>
                <w:szCs w:val="24"/>
              </w:rPr>
            </w:pPr>
          </w:p>
        </w:tc>
      </w:tr>
    </w:tbl>
    <w:p w14:paraId="0901687E" w14:textId="77777777" w:rsidR="006227E7" w:rsidRPr="002A5C2B" w:rsidRDefault="006227E7" w:rsidP="006227E7">
      <w:pPr>
        <w:rPr>
          <w:rFonts w:asciiTheme="minorHAnsi" w:hAnsiTheme="minorHAnsi" w:cstheme="minorHAnsi"/>
          <w:color w:val="1F4E79" w:themeColor="accent1" w:themeShade="80"/>
          <w:sz w:val="24"/>
          <w:szCs w:val="24"/>
        </w:rPr>
      </w:pPr>
    </w:p>
    <w:p w14:paraId="16126EA3" w14:textId="77777777" w:rsidR="006227E7" w:rsidRPr="002A5C2B" w:rsidRDefault="006227E7" w:rsidP="006227E7">
      <w:pPr>
        <w:rPr>
          <w:rFonts w:asciiTheme="minorHAnsi" w:hAnsiTheme="minorHAnsi" w:cstheme="minorHAnsi"/>
          <w:color w:val="000000"/>
          <w:sz w:val="24"/>
          <w:szCs w:val="24"/>
        </w:rPr>
      </w:pPr>
    </w:p>
    <w:p w14:paraId="5C2B13EB" w14:textId="77777777" w:rsidR="006227E7" w:rsidRPr="002A5C2B" w:rsidRDefault="006227E7" w:rsidP="006227E7">
      <w:pPr>
        <w:ind w:firstLine="720"/>
        <w:rPr>
          <w:rFonts w:asciiTheme="minorHAnsi" w:hAnsiTheme="minorHAnsi" w:cstheme="minorHAnsi"/>
          <w:b/>
          <w:sz w:val="24"/>
          <w:szCs w:val="24"/>
        </w:rPr>
      </w:pPr>
      <w:r w:rsidRPr="002A5C2B">
        <w:rPr>
          <w:rFonts w:asciiTheme="minorHAnsi" w:hAnsiTheme="minorHAnsi" w:cstheme="minorHAnsi"/>
          <w:b/>
          <w:sz w:val="24"/>
          <w:szCs w:val="24"/>
        </w:rPr>
        <w:t>Outpatients:</w:t>
      </w:r>
    </w:p>
    <w:p w14:paraId="7BA7FAC1" w14:textId="77777777" w:rsidR="006227E7" w:rsidRPr="002A5C2B" w:rsidRDefault="006227E7" w:rsidP="006227E7">
      <w:pPr>
        <w:ind w:left="720"/>
        <w:rPr>
          <w:rFonts w:asciiTheme="minorHAnsi" w:hAnsiTheme="minorHAnsi" w:cstheme="minorHAnsi"/>
          <w:sz w:val="24"/>
          <w:szCs w:val="24"/>
        </w:rPr>
      </w:pPr>
      <w:r w:rsidRPr="002A5C2B">
        <w:rPr>
          <w:rFonts w:asciiTheme="minorHAnsi" w:hAnsiTheme="minorHAnsi" w:cstheme="minorHAnsi"/>
          <w:sz w:val="24"/>
          <w:szCs w:val="24"/>
        </w:rPr>
        <w:t xml:space="preserve">Record number seen weekly split by face to face and </w:t>
      </w:r>
      <w:bookmarkStart w:id="0" w:name="_GoBack"/>
      <w:r w:rsidRPr="002A5C2B">
        <w:rPr>
          <w:rFonts w:asciiTheme="minorHAnsi" w:hAnsiTheme="minorHAnsi" w:cstheme="minorHAnsi"/>
          <w:sz w:val="24"/>
          <w:szCs w:val="24"/>
        </w:rPr>
        <w:t>virtual</w:t>
      </w:r>
      <w:bookmarkEnd w:id="0"/>
      <w:r w:rsidRPr="002A5C2B">
        <w:rPr>
          <w:rFonts w:asciiTheme="minorHAnsi" w:hAnsiTheme="minorHAnsi" w:cstheme="minorHAnsi"/>
          <w:sz w:val="24"/>
          <w:szCs w:val="24"/>
        </w:rPr>
        <w:t xml:space="preserve"> (any non-face to face contact ie: phone call video call or results review)</w:t>
      </w:r>
    </w:p>
    <w:p w14:paraId="764BBCE4" w14:textId="77777777" w:rsidR="006227E7" w:rsidRPr="002A5C2B" w:rsidRDefault="006227E7" w:rsidP="006227E7">
      <w:pPr>
        <w:rPr>
          <w:rFonts w:asciiTheme="minorHAnsi" w:hAnsiTheme="minorHAnsi" w:cstheme="minorHAnsi"/>
          <w:sz w:val="24"/>
          <w:szCs w:val="24"/>
        </w:rPr>
      </w:pPr>
    </w:p>
    <w:p w14:paraId="529A5D8E" w14:textId="77777777" w:rsidR="006227E7" w:rsidRPr="002A5C2B" w:rsidRDefault="006227E7" w:rsidP="006227E7">
      <w:pPr>
        <w:ind w:firstLine="720"/>
        <w:rPr>
          <w:rFonts w:asciiTheme="minorHAnsi" w:hAnsiTheme="minorHAnsi" w:cstheme="minorHAnsi"/>
          <w:sz w:val="24"/>
          <w:szCs w:val="24"/>
        </w:rPr>
      </w:pPr>
      <w:r w:rsidRPr="002A5C2B">
        <w:rPr>
          <w:rFonts w:asciiTheme="minorHAnsi" w:hAnsiTheme="minorHAnsi" w:cstheme="minorHAnsi"/>
          <w:sz w:val="24"/>
          <w:szCs w:val="24"/>
        </w:rPr>
        <w:t>Trust RTT reporting position for 18 week waits</w:t>
      </w:r>
    </w:p>
    <w:p w14:paraId="0703EBA1" w14:textId="77777777" w:rsidR="006227E7" w:rsidRPr="002A5C2B" w:rsidRDefault="006227E7" w:rsidP="006227E7">
      <w:pPr>
        <w:rPr>
          <w:rFonts w:asciiTheme="minorHAnsi" w:hAnsiTheme="minorHAnsi" w:cstheme="minorHAnsi"/>
          <w:sz w:val="24"/>
          <w:szCs w:val="24"/>
        </w:rPr>
      </w:pPr>
    </w:p>
    <w:p w14:paraId="3C732733" w14:textId="77777777" w:rsidR="006227E7" w:rsidRPr="002A5C2B" w:rsidRDefault="006227E7" w:rsidP="006227E7">
      <w:pPr>
        <w:ind w:left="720"/>
        <w:rPr>
          <w:rFonts w:asciiTheme="minorHAnsi" w:hAnsiTheme="minorHAnsi" w:cstheme="minorHAnsi"/>
          <w:sz w:val="24"/>
          <w:szCs w:val="24"/>
        </w:rPr>
      </w:pPr>
      <w:r w:rsidRPr="002A5C2B">
        <w:rPr>
          <w:rFonts w:asciiTheme="minorHAnsi" w:hAnsiTheme="minorHAnsi" w:cstheme="minorHAnsi"/>
          <w:sz w:val="24"/>
          <w:szCs w:val="24"/>
        </w:rPr>
        <w:t xml:space="preserve">There is probably no benefit in recording urgency grades for outpatients as most will be routine. However, there are some more urgent specialist outpatients where specific waiting times should be recorded </w:t>
      </w:r>
    </w:p>
    <w:p w14:paraId="28B3B3B5" w14:textId="77777777" w:rsidR="006227E7" w:rsidRPr="002A5C2B" w:rsidRDefault="006227E7" w:rsidP="006227E7">
      <w:pPr>
        <w:rPr>
          <w:rFonts w:asciiTheme="minorHAnsi" w:hAnsiTheme="minorHAnsi" w:cstheme="minorHAnsi"/>
          <w:sz w:val="24"/>
          <w:szCs w:val="24"/>
        </w:rPr>
      </w:pPr>
    </w:p>
    <w:p w14:paraId="1101FAFA" w14:textId="77777777" w:rsidR="006227E7" w:rsidRPr="002A5C2B" w:rsidRDefault="006227E7" w:rsidP="006227E7">
      <w:pPr>
        <w:pStyle w:val="ListParagraph"/>
        <w:numPr>
          <w:ilvl w:val="0"/>
          <w:numId w:val="3"/>
        </w:numPr>
        <w:rPr>
          <w:rFonts w:asciiTheme="minorHAnsi" w:hAnsiTheme="minorHAnsi" w:cstheme="minorHAnsi"/>
          <w:sz w:val="24"/>
          <w:szCs w:val="24"/>
        </w:rPr>
      </w:pPr>
      <w:r w:rsidRPr="002A5C2B">
        <w:rPr>
          <w:rFonts w:asciiTheme="minorHAnsi" w:hAnsiTheme="minorHAnsi" w:cstheme="minorHAnsi"/>
          <w:sz w:val="24"/>
          <w:szCs w:val="24"/>
        </w:rPr>
        <w:lastRenderedPageBreak/>
        <w:t>Rapid access chest pain clinics (% seen within 2 weeks)</w:t>
      </w:r>
    </w:p>
    <w:p w14:paraId="14060298" w14:textId="77777777" w:rsidR="006227E7" w:rsidRPr="002A5C2B" w:rsidRDefault="006227E7" w:rsidP="006227E7">
      <w:pPr>
        <w:pStyle w:val="ListParagraph"/>
        <w:numPr>
          <w:ilvl w:val="0"/>
          <w:numId w:val="3"/>
        </w:numPr>
        <w:rPr>
          <w:rFonts w:asciiTheme="minorHAnsi" w:hAnsiTheme="minorHAnsi" w:cstheme="minorHAnsi"/>
          <w:sz w:val="24"/>
          <w:szCs w:val="24"/>
        </w:rPr>
      </w:pPr>
      <w:r w:rsidRPr="002A5C2B">
        <w:rPr>
          <w:rFonts w:asciiTheme="minorHAnsi" w:hAnsiTheme="minorHAnsi" w:cstheme="minorHAnsi"/>
          <w:sz w:val="24"/>
          <w:szCs w:val="24"/>
        </w:rPr>
        <w:t>2 and 6 week new diagnosis heart failure clinics (% seen within 2 and 6 weeks)</w:t>
      </w:r>
    </w:p>
    <w:p w14:paraId="459E366B" w14:textId="77777777" w:rsidR="006227E7" w:rsidRPr="002A5C2B" w:rsidRDefault="006227E7" w:rsidP="006227E7">
      <w:pPr>
        <w:pStyle w:val="ListParagraph"/>
        <w:numPr>
          <w:ilvl w:val="0"/>
          <w:numId w:val="3"/>
        </w:numPr>
        <w:rPr>
          <w:rFonts w:asciiTheme="minorHAnsi" w:hAnsiTheme="minorHAnsi" w:cstheme="minorHAnsi"/>
          <w:sz w:val="24"/>
          <w:szCs w:val="24"/>
        </w:rPr>
      </w:pPr>
      <w:r w:rsidRPr="002A5C2B">
        <w:rPr>
          <w:rFonts w:asciiTheme="minorHAnsi" w:hAnsiTheme="minorHAnsi" w:cstheme="minorHAnsi"/>
          <w:sz w:val="24"/>
          <w:szCs w:val="24"/>
        </w:rPr>
        <w:t>Pulmonary hypertension clinics (average waiting time)</w:t>
      </w:r>
    </w:p>
    <w:p w14:paraId="619A7F5C" w14:textId="77777777" w:rsidR="006227E7" w:rsidRPr="002A5C2B" w:rsidRDefault="006227E7" w:rsidP="006227E7">
      <w:pPr>
        <w:pStyle w:val="ListParagraph"/>
        <w:numPr>
          <w:ilvl w:val="0"/>
          <w:numId w:val="3"/>
        </w:numPr>
        <w:rPr>
          <w:rFonts w:asciiTheme="minorHAnsi" w:hAnsiTheme="minorHAnsi" w:cstheme="minorHAnsi"/>
          <w:sz w:val="24"/>
          <w:szCs w:val="24"/>
        </w:rPr>
      </w:pPr>
      <w:r w:rsidRPr="002A5C2B">
        <w:rPr>
          <w:rFonts w:asciiTheme="minorHAnsi" w:hAnsiTheme="minorHAnsi" w:cstheme="minorHAnsi"/>
          <w:sz w:val="24"/>
          <w:szCs w:val="24"/>
        </w:rPr>
        <w:t>Transplant assessment clinics (average waiting time)</w:t>
      </w:r>
    </w:p>
    <w:p w14:paraId="7F14DA1D" w14:textId="77777777" w:rsidR="006227E7" w:rsidRPr="002A5C2B" w:rsidRDefault="006227E7" w:rsidP="006227E7">
      <w:pPr>
        <w:rPr>
          <w:rFonts w:asciiTheme="minorHAnsi" w:hAnsiTheme="minorHAnsi" w:cstheme="minorHAnsi"/>
          <w:sz w:val="24"/>
          <w:szCs w:val="24"/>
        </w:rPr>
      </w:pPr>
    </w:p>
    <w:p w14:paraId="5E0087BD" w14:textId="77777777" w:rsidR="006227E7" w:rsidRPr="002A5C2B" w:rsidRDefault="006227E7" w:rsidP="006227E7">
      <w:pPr>
        <w:ind w:left="720"/>
        <w:rPr>
          <w:rFonts w:asciiTheme="minorHAnsi" w:hAnsiTheme="minorHAnsi" w:cstheme="minorHAnsi"/>
          <w:sz w:val="24"/>
          <w:szCs w:val="24"/>
        </w:rPr>
      </w:pPr>
      <w:r w:rsidRPr="002A5C2B">
        <w:rPr>
          <w:rFonts w:asciiTheme="minorHAnsi" w:hAnsiTheme="minorHAnsi" w:cstheme="minorHAnsi"/>
          <w:sz w:val="24"/>
          <w:szCs w:val="24"/>
        </w:rPr>
        <w:t>It will probably be important to record “Did Not Attend” (DNA) rates, as this will help gauge patients’ willingness to attend face-to-face appointments.</w:t>
      </w:r>
    </w:p>
    <w:p w14:paraId="55644B94" w14:textId="77777777" w:rsidR="006227E7" w:rsidRPr="002A5C2B" w:rsidRDefault="006227E7" w:rsidP="006227E7">
      <w:pPr>
        <w:rPr>
          <w:rFonts w:asciiTheme="minorHAnsi" w:hAnsiTheme="minorHAnsi" w:cstheme="minorHAnsi"/>
          <w:sz w:val="24"/>
          <w:szCs w:val="24"/>
        </w:rPr>
      </w:pPr>
    </w:p>
    <w:p w14:paraId="03B45884" w14:textId="77777777" w:rsidR="006227E7" w:rsidRPr="002A5C2B" w:rsidRDefault="006227E7" w:rsidP="006227E7">
      <w:pPr>
        <w:ind w:firstLine="720"/>
        <w:rPr>
          <w:rFonts w:asciiTheme="minorHAnsi" w:hAnsiTheme="minorHAnsi" w:cstheme="minorHAnsi"/>
          <w:sz w:val="24"/>
          <w:szCs w:val="24"/>
        </w:rPr>
      </w:pPr>
      <w:r w:rsidRPr="002A5C2B">
        <w:rPr>
          <w:rFonts w:asciiTheme="minorHAnsi" w:hAnsiTheme="minorHAnsi" w:cstheme="minorHAnsi"/>
          <w:sz w:val="24"/>
          <w:szCs w:val="24"/>
        </w:rPr>
        <w:t>Data relating to outreach clinics should sit within the hospital hosting the clinic.</w:t>
      </w:r>
    </w:p>
    <w:p w14:paraId="38B47B13" w14:textId="77777777" w:rsidR="006227E7" w:rsidRPr="002A5C2B" w:rsidRDefault="006227E7" w:rsidP="006227E7">
      <w:pPr>
        <w:rPr>
          <w:rFonts w:asciiTheme="minorHAnsi" w:hAnsiTheme="minorHAnsi" w:cstheme="minorHAnsi"/>
          <w:sz w:val="24"/>
          <w:szCs w:val="24"/>
        </w:rPr>
      </w:pPr>
    </w:p>
    <w:p w14:paraId="7EE24770" w14:textId="77777777" w:rsidR="006227E7" w:rsidRPr="002A5C2B" w:rsidRDefault="006227E7" w:rsidP="006227E7">
      <w:pPr>
        <w:ind w:firstLine="720"/>
        <w:rPr>
          <w:rFonts w:asciiTheme="minorHAnsi" w:hAnsiTheme="minorHAnsi" w:cstheme="minorHAnsi"/>
          <w:sz w:val="24"/>
          <w:szCs w:val="24"/>
        </w:rPr>
      </w:pPr>
      <w:r w:rsidRPr="002A5C2B">
        <w:rPr>
          <w:rFonts w:asciiTheme="minorHAnsi" w:hAnsiTheme="minorHAnsi" w:cstheme="minorHAnsi"/>
          <w:sz w:val="24"/>
          <w:szCs w:val="24"/>
        </w:rPr>
        <w:t>Device clinics should probably sit under diagnostics</w:t>
      </w:r>
    </w:p>
    <w:p w14:paraId="49DB9517" w14:textId="77777777" w:rsidR="006227E7" w:rsidRPr="002A5C2B" w:rsidRDefault="006227E7" w:rsidP="006227E7">
      <w:pPr>
        <w:rPr>
          <w:rFonts w:asciiTheme="minorHAnsi" w:hAnsiTheme="minorHAnsi" w:cstheme="minorHAnsi"/>
          <w:sz w:val="24"/>
          <w:szCs w:val="24"/>
        </w:rPr>
      </w:pPr>
    </w:p>
    <w:p w14:paraId="07F36182" w14:textId="77777777" w:rsidR="006227E7" w:rsidRPr="002A5C2B" w:rsidRDefault="006227E7" w:rsidP="006227E7">
      <w:pPr>
        <w:ind w:firstLine="720"/>
        <w:rPr>
          <w:rFonts w:asciiTheme="minorHAnsi" w:hAnsiTheme="minorHAnsi" w:cstheme="minorHAnsi"/>
          <w:b/>
          <w:sz w:val="24"/>
          <w:szCs w:val="24"/>
        </w:rPr>
      </w:pPr>
      <w:r w:rsidRPr="002A5C2B">
        <w:rPr>
          <w:rFonts w:asciiTheme="minorHAnsi" w:hAnsiTheme="minorHAnsi" w:cstheme="minorHAnsi"/>
          <w:b/>
          <w:sz w:val="24"/>
          <w:szCs w:val="24"/>
        </w:rPr>
        <w:t>Diagnostics</w:t>
      </w:r>
    </w:p>
    <w:p w14:paraId="1EF07D03" w14:textId="77777777" w:rsidR="006227E7" w:rsidRPr="002A5C2B" w:rsidRDefault="006227E7" w:rsidP="006227E7">
      <w:pPr>
        <w:ind w:left="720"/>
        <w:rPr>
          <w:rFonts w:asciiTheme="minorHAnsi" w:hAnsiTheme="minorHAnsi" w:cstheme="minorHAnsi"/>
          <w:sz w:val="24"/>
          <w:szCs w:val="24"/>
        </w:rPr>
      </w:pPr>
      <w:r w:rsidRPr="002A5C2B">
        <w:rPr>
          <w:rFonts w:asciiTheme="minorHAnsi" w:hAnsiTheme="minorHAnsi" w:cstheme="minorHAnsi"/>
          <w:sz w:val="24"/>
          <w:szCs w:val="24"/>
        </w:rPr>
        <w:t>As for outpatients (and potentially it is even more of an issue with diagnostics), capacity is going to be severely limited by the need for social distancing and the wish to avoid busy waiting areas. It is very likely this will result in the need for extended hours of working for clinics and diagnostics.</w:t>
      </w:r>
    </w:p>
    <w:p w14:paraId="0AF8AC31" w14:textId="77777777" w:rsidR="006227E7" w:rsidRPr="002A5C2B" w:rsidRDefault="006227E7" w:rsidP="006227E7">
      <w:pPr>
        <w:rPr>
          <w:rFonts w:asciiTheme="minorHAnsi" w:hAnsiTheme="minorHAnsi" w:cstheme="minorHAnsi"/>
          <w:color w:val="1F4E79" w:themeColor="accent1" w:themeShade="80"/>
          <w:sz w:val="24"/>
          <w:szCs w:val="24"/>
        </w:rPr>
      </w:pPr>
    </w:p>
    <w:p w14:paraId="00F28DF3" w14:textId="77777777" w:rsidR="006227E7" w:rsidRPr="002A5C2B" w:rsidRDefault="006227E7" w:rsidP="006227E7">
      <w:pPr>
        <w:ind w:left="720"/>
        <w:rPr>
          <w:rFonts w:asciiTheme="minorHAnsi" w:hAnsiTheme="minorHAnsi" w:cstheme="minorHAnsi"/>
          <w:sz w:val="24"/>
          <w:szCs w:val="24"/>
        </w:rPr>
      </w:pPr>
      <w:r w:rsidRPr="002A5C2B">
        <w:rPr>
          <w:rFonts w:asciiTheme="minorHAnsi" w:hAnsiTheme="minorHAnsi" w:cstheme="minorHAnsi"/>
          <w:sz w:val="24"/>
          <w:szCs w:val="24"/>
        </w:rPr>
        <w:t xml:space="preserve">We should record the numbers on waiting list for the following where possible / appropriate </w:t>
      </w:r>
    </w:p>
    <w:p w14:paraId="743C54F4" w14:textId="77777777" w:rsidR="006227E7" w:rsidRPr="002A5C2B" w:rsidRDefault="006227E7" w:rsidP="006227E7">
      <w:pPr>
        <w:rPr>
          <w:rFonts w:asciiTheme="minorHAnsi" w:hAnsiTheme="minorHAnsi" w:cstheme="minorHAnsi"/>
          <w:sz w:val="24"/>
          <w:szCs w:val="24"/>
        </w:rPr>
      </w:pPr>
    </w:p>
    <w:p w14:paraId="4993FEE4"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Echo (TTE, stress echo, TOE, bubble)</w:t>
      </w:r>
    </w:p>
    <w:p w14:paraId="4DA64592"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24 Hour Holter</w:t>
      </w:r>
    </w:p>
    <w:p w14:paraId="7EC7DC95"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Other ECG monitoring</w:t>
      </w:r>
    </w:p>
    <w:p w14:paraId="54664B92"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Exercise test</w:t>
      </w:r>
    </w:p>
    <w:p w14:paraId="736DFB39"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24 Hour BP</w:t>
      </w:r>
    </w:p>
    <w:p w14:paraId="5D4BBC15"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Reveal Implant</w:t>
      </w:r>
    </w:p>
    <w:p w14:paraId="3D7B4D91"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Pacing check</w:t>
      </w:r>
    </w:p>
    <w:p w14:paraId="3E5B88A5"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Ajmaline test</w:t>
      </w:r>
    </w:p>
    <w:p w14:paraId="5895FB08"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lastRenderedPageBreak/>
        <w:t>CTCA</w:t>
      </w:r>
    </w:p>
    <w:p w14:paraId="0CCC3AA0"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CMR</w:t>
      </w:r>
    </w:p>
    <w:p w14:paraId="11F1C200"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SPECT / PET</w:t>
      </w:r>
    </w:p>
    <w:p w14:paraId="02AC447C"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Tilt test</w:t>
      </w:r>
    </w:p>
    <w:p w14:paraId="25CBEB4B" w14:textId="77777777" w:rsidR="006227E7" w:rsidRPr="002A5C2B" w:rsidRDefault="006227E7" w:rsidP="006227E7">
      <w:pPr>
        <w:pStyle w:val="ListParagraph"/>
        <w:numPr>
          <w:ilvl w:val="0"/>
          <w:numId w:val="6"/>
        </w:numPr>
        <w:rPr>
          <w:rFonts w:asciiTheme="minorHAnsi" w:hAnsiTheme="minorHAnsi" w:cstheme="minorHAnsi"/>
          <w:sz w:val="24"/>
          <w:szCs w:val="24"/>
        </w:rPr>
      </w:pPr>
      <w:r w:rsidRPr="002A5C2B">
        <w:rPr>
          <w:rFonts w:asciiTheme="minorHAnsi" w:hAnsiTheme="minorHAnsi" w:cstheme="minorHAnsi"/>
          <w:sz w:val="24"/>
          <w:szCs w:val="24"/>
        </w:rPr>
        <w:t>MVO2</w:t>
      </w:r>
    </w:p>
    <w:p w14:paraId="1B0E501A" w14:textId="77777777" w:rsidR="006227E7" w:rsidRPr="002A5C2B" w:rsidRDefault="006227E7" w:rsidP="006227E7">
      <w:pPr>
        <w:rPr>
          <w:rFonts w:asciiTheme="minorHAnsi" w:hAnsiTheme="minorHAnsi" w:cstheme="minorHAnsi"/>
          <w:sz w:val="24"/>
          <w:szCs w:val="24"/>
        </w:rPr>
      </w:pPr>
    </w:p>
    <w:p w14:paraId="0F23B43D" w14:textId="77777777" w:rsidR="006227E7" w:rsidRPr="002A5C2B" w:rsidRDefault="006227E7" w:rsidP="006227E7">
      <w:pPr>
        <w:ind w:firstLine="720"/>
        <w:rPr>
          <w:rFonts w:asciiTheme="minorHAnsi" w:hAnsiTheme="minorHAnsi" w:cstheme="minorHAnsi"/>
          <w:sz w:val="24"/>
          <w:szCs w:val="24"/>
        </w:rPr>
      </w:pPr>
      <w:r w:rsidRPr="002A5C2B">
        <w:rPr>
          <w:rFonts w:asciiTheme="minorHAnsi" w:hAnsiTheme="minorHAnsi" w:cstheme="minorHAnsi"/>
          <w:sz w:val="24"/>
          <w:szCs w:val="24"/>
        </w:rPr>
        <w:t>Where possible, the lists should be split by routine / urgent:</w:t>
      </w:r>
    </w:p>
    <w:p w14:paraId="67C643E0" w14:textId="77777777" w:rsidR="006227E7" w:rsidRPr="002A5C2B" w:rsidRDefault="006227E7" w:rsidP="006227E7">
      <w:pPr>
        <w:rPr>
          <w:rFonts w:asciiTheme="minorHAnsi" w:hAnsiTheme="minorHAnsi" w:cstheme="minorHAnsi"/>
          <w:sz w:val="24"/>
          <w:szCs w:val="24"/>
        </w:rPr>
      </w:pPr>
    </w:p>
    <w:p w14:paraId="3C26DFA9" w14:textId="77777777" w:rsidR="006227E7" w:rsidRPr="002A5C2B" w:rsidRDefault="006227E7" w:rsidP="006227E7">
      <w:pPr>
        <w:ind w:firstLine="720"/>
        <w:rPr>
          <w:rFonts w:asciiTheme="minorHAnsi" w:hAnsiTheme="minorHAnsi" w:cstheme="minorHAnsi"/>
          <w:color w:val="000000"/>
          <w:sz w:val="24"/>
          <w:szCs w:val="24"/>
        </w:rPr>
      </w:pPr>
      <w:r w:rsidRPr="002A5C2B">
        <w:rPr>
          <w:rFonts w:asciiTheme="minorHAnsi" w:hAnsiTheme="minorHAnsi" w:cstheme="minorHAnsi"/>
          <w:color w:val="000000"/>
          <w:sz w:val="24"/>
          <w:szCs w:val="24"/>
        </w:rPr>
        <w:t>Specific patient groups may need more detailed monitoring, for example:</w:t>
      </w:r>
    </w:p>
    <w:p w14:paraId="3A5F36D4" w14:textId="77777777" w:rsidR="006227E7" w:rsidRPr="002A5C2B" w:rsidRDefault="006227E7" w:rsidP="006227E7">
      <w:pPr>
        <w:rPr>
          <w:rFonts w:asciiTheme="minorHAnsi" w:hAnsiTheme="minorHAnsi" w:cstheme="minorHAnsi"/>
          <w:color w:val="000000"/>
          <w:sz w:val="24"/>
          <w:szCs w:val="24"/>
        </w:rPr>
      </w:pPr>
      <w:r w:rsidRPr="002A5C2B">
        <w:rPr>
          <w:rFonts w:asciiTheme="minorHAnsi" w:hAnsiTheme="minorHAnsi" w:cstheme="minorHAnsi"/>
          <w:color w:val="000000"/>
          <w:sz w:val="24"/>
          <w:szCs w:val="24"/>
        </w:rPr>
        <w:tab/>
        <w:t>New diagnosis Heart Failure</w:t>
      </w:r>
    </w:p>
    <w:p w14:paraId="71C73416" w14:textId="77777777" w:rsidR="006227E7" w:rsidRPr="002A5C2B" w:rsidRDefault="006227E7" w:rsidP="006227E7">
      <w:pPr>
        <w:ind w:firstLine="720"/>
        <w:rPr>
          <w:rFonts w:asciiTheme="minorHAnsi" w:hAnsiTheme="minorHAnsi" w:cstheme="minorHAnsi"/>
          <w:color w:val="000000"/>
          <w:sz w:val="24"/>
          <w:szCs w:val="24"/>
        </w:rPr>
      </w:pPr>
      <w:r w:rsidRPr="002A5C2B">
        <w:rPr>
          <w:rFonts w:asciiTheme="minorHAnsi" w:hAnsiTheme="minorHAnsi" w:cstheme="minorHAnsi"/>
          <w:color w:val="000000"/>
          <w:sz w:val="24"/>
          <w:szCs w:val="24"/>
        </w:rPr>
        <w:t>Cardio oncology patients</w:t>
      </w:r>
    </w:p>
    <w:p w14:paraId="02261E5E" w14:textId="77777777" w:rsidR="006227E7" w:rsidRPr="002A5C2B" w:rsidRDefault="006227E7" w:rsidP="006227E7">
      <w:pPr>
        <w:ind w:firstLine="720"/>
        <w:rPr>
          <w:rFonts w:asciiTheme="minorHAnsi" w:hAnsiTheme="minorHAnsi" w:cstheme="minorHAnsi"/>
          <w:color w:val="000000"/>
          <w:sz w:val="24"/>
          <w:szCs w:val="24"/>
        </w:rPr>
      </w:pPr>
      <w:r w:rsidRPr="002A5C2B">
        <w:rPr>
          <w:rFonts w:asciiTheme="minorHAnsi" w:hAnsiTheme="minorHAnsi" w:cstheme="minorHAnsi"/>
          <w:color w:val="000000"/>
          <w:sz w:val="24"/>
          <w:szCs w:val="24"/>
        </w:rPr>
        <w:t>Severe valve disease</w:t>
      </w:r>
    </w:p>
    <w:p w14:paraId="0B679EB2" w14:textId="77777777" w:rsidR="006227E7" w:rsidRPr="002A5C2B" w:rsidRDefault="006227E7" w:rsidP="006227E7">
      <w:pPr>
        <w:rPr>
          <w:rFonts w:asciiTheme="minorHAnsi" w:hAnsiTheme="minorHAnsi" w:cstheme="minorHAnsi"/>
          <w:color w:val="000000"/>
          <w:sz w:val="24"/>
          <w:szCs w:val="24"/>
        </w:rPr>
      </w:pPr>
    </w:p>
    <w:p w14:paraId="213FBC07" w14:textId="77777777" w:rsidR="006227E7" w:rsidRPr="002A5C2B" w:rsidRDefault="006227E7" w:rsidP="006227E7">
      <w:pPr>
        <w:ind w:firstLine="720"/>
        <w:rPr>
          <w:rFonts w:asciiTheme="minorHAnsi" w:hAnsiTheme="minorHAnsi" w:cstheme="minorHAnsi"/>
          <w:color w:val="000000"/>
          <w:sz w:val="24"/>
          <w:szCs w:val="24"/>
        </w:rPr>
      </w:pPr>
      <w:r w:rsidRPr="002A5C2B">
        <w:rPr>
          <w:rFonts w:asciiTheme="minorHAnsi" w:hAnsiTheme="minorHAnsi" w:cstheme="minorHAnsi"/>
          <w:color w:val="000000"/>
          <w:sz w:val="24"/>
          <w:szCs w:val="24"/>
        </w:rPr>
        <w:t>As for outpatients, DNA rates should be accurately recorded.</w:t>
      </w:r>
    </w:p>
    <w:p w14:paraId="251D2D34" w14:textId="77777777" w:rsidR="006227E7" w:rsidRPr="002A5C2B" w:rsidRDefault="006227E7" w:rsidP="006227E7">
      <w:pPr>
        <w:rPr>
          <w:rFonts w:asciiTheme="minorHAnsi" w:hAnsiTheme="minorHAnsi" w:cstheme="minorHAnsi"/>
          <w:color w:val="000000"/>
          <w:sz w:val="24"/>
          <w:szCs w:val="24"/>
        </w:rPr>
      </w:pPr>
    </w:p>
    <w:p w14:paraId="6B5BF838" w14:textId="77777777" w:rsidR="006227E7" w:rsidRPr="002A5C2B" w:rsidRDefault="006227E7" w:rsidP="006227E7">
      <w:pPr>
        <w:rPr>
          <w:rFonts w:asciiTheme="minorHAnsi" w:hAnsiTheme="minorHAnsi" w:cstheme="minorHAnsi"/>
          <w:color w:val="000000"/>
          <w:sz w:val="24"/>
          <w:szCs w:val="24"/>
        </w:rPr>
      </w:pPr>
    </w:p>
    <w:p w14:paraId="424E7A1C" w14:textId="77777777" w:rsidR="006227E7" w:rsidRPr="002A5C2B" w:rsidRDefault="006227E7" w:rsidP="006227E7">
      <w:pPr>
        <w:rPr>
          <w:rFonts w:asciiTheme="minorHAnsi" w:hAnsiTheme="minorHAnsi" w:cstheme="minorHAnsi"/>
          <w:color w:val="000000"/>
          <w:sz w:val="24"/>
          <w:szCs w:val="24"/>
        </w:rPr>
      </w:pPr>
    </w:p>
    <w:p w14:paraId="57AF6CD8" w14:textId="77777777" w:rsidR="006227E7" w:rsidRPr="002A5C2B" w:rsidRDefault="006227E7" w:rsidP="006227E7">
      <w:pPr>
        <w:rPr>
          <w:rFonts w:asciiTheme="minorHAnsi" w:hAnsiTheme="minorHAnsi" w:cstheme="minorHAnsi"/>
          <w:color w:val="000000"/>
          <w:sz w:val="24"/>
          <w:szCs w:val="24"/>
        </w:rPr>
      </w:pPr>
    </w:p>
    <w:p w14:paraId="7FEF9127" w14:textId="77777777" w:rsidR="001420EA" w:rsidRPr="002A5C2B" w:rsidRDefault="00765784" w:rsidP="006227E7">
      <w:pPr>
        <w:rPr>
          <w:rFonts w:asciiTheme="minorHAnsi" w:hAnsiTheme="minorHAnsi" w:cstheme="minorHAnsi"/>
          <w:color w:val="000000"/>
          <w:sz w:val="24"/>
          <w:szCs w:val="24"/>
        </w:rPr>
      </w:pPr>
      <w:r w:rsidRPr="002A5C2B">
        <w:rPr>
          <w:rFonts w:asciiTheme="minorHAnsi" w:hAnsiTheme="minorHAnsi" w:cstheme="minorHAnsi"/>
          <w:color w:val="000000"/>
          <w:sz w:val="24"/>
          <w:szCs w:val="24"/>
        </w:rPr>
        <w:br/>
      </w:r>
    </w:p>
    <w:p w14:paraId="24A07A95" w14:textId="77777777" w:rsidR="006227E7" w:rsidRPr="002A5C2B" w:rsidRDefault="006227E7" w:rsidP="00BB2607">
      <w:pPr>
        <w:ind w:firstLine="720"/>
        <w:rPr>
          <w:rFonts w:asciiTheme="minorHAnsi" w:hAnsiTheme="minorHAnsi" w:cstheme="minorHAnsi"/>
          <w:color w:val="000000"/>
          <w:sz w:val="24"/>
          <w:szCs w:val="24"/>
        </w:rPr>
      </w:pPr>
    </w:p>
    <w:p w14:paraId="3B8B71E2" w14:textId="77777777" w:rsidR="006227E7" w:rsidRPr="002A5C2B" w:rsidRDefault="006227E7" w:rsidP="00BB2607">
      <w:pPr>
        <w:ind w:firstLine="720"/>
        <w:rPr>
          <w:rFonts w:asciiTheme="minorHAnsi" w:hAnsiTheme="minorHAnsi" w:cstheme="minorHAnsi"/>
          <w:color w:val="000000"/>
          <w:sz w:val="24"/>
          <w:szCs w:val="24"/>
        </w:rPr>
      </w:pPr>
    </w:p>
    <w:p w14:paraId="6F9CB714" w14:textId="77777777" w:rsidR="007F41EA" w:rsidRPr="002A5C2B" w:rsidRDefault="007F41EA">
      <w:pPr>
        <w:spacing w:after="160" w:line="259" w:lineRule="auto"/>
        <w:rPr>
          <w:rFonts w:asciiTheme="minorHAnsi" w:eastAsiaTheme="majorEastAsia" w:hAnsiTheme="minorHAnsi" w:cstheme="minorHAnsi"/>
          <w:spacing w:val="-10"/>
          <w:kern w:val="28"/>
          <w:sz w:val="56"/>
          <w:szCs w:val="56"/>
        </w:rPr>
      </w:pPr>
      <w:r w:rsidRPr="002A5C2B">
        <w:rPr>
          <w:rFonts w:asciiTheme="minorHAnsi" w:hAnsiTheme="minorHAnsi" w:cstheme="minorHAnsi"/>
        </w:rPr>
        <w:br w:type="page"/>
      </w:r>
      <w:r w:rsidR="009A7194" w:rsidRPr="002A5C2B">
        <w:rPr>
          <w:rFonts w:asciiTheme="minorHAnsi" w:hAnsiTheme="minorHAnsi" w:cstheme="minorHAnsi"/>
        </w:rPr>
        <w:lastRenderedPageBreak/>
        <w:softHyphen/>
      </w:r>
    </w:p>
    <w:p w14:paraId="6A285B25" w14:textId="77777777" w:rsidR="00E55D2E" w:rsidRPr="00756E7A" w:rsidRDefault="00A2653F" w:rsidP="00A2653F">
      <w:pPr>
        <w:pStyle w:val="Title"/>
        <w:rPr>
          <w:rFonts w:asciiTheme="minorHAnsi" w:hAnsiTheme="minorHAnsi" w:cstheme="minorHAnsi"/>
          <w:sz w:val="48"/>
          <w:szCs w:val="48"/>
        </w:rPr>
      </w:pPr>
      <w:r w:rsidRPr="00756E7A">
        <w:rPr>
          <w:rFonts w:asciiTheme="minorHAnsi" w:hAnsiTheme="minorHAnsi" w:cstheme="minorHAnsi"/>
          <w:sz w:val="48"/>
          <w:szCs w:val="48"/>
        </w:rPr>
        <w:t xml:space="preserve">Appendix </w:t>
      </w:r>
      <w:r w:rsidR="00AF7398" w:rsidRPr="00756E7A">
        <w:rPr>
          <w:rFonts w:asciiTheme="minorHAnsi" w:hAnsiTheme="minorHAnsi" w:cstheme="minorHAnsi"/>
          <w:sz w:val="48"/>
          <w:szCs w:val="48"/>
        </w:rPr>
        <w:t>C</w:t>
      </w:r>
    </w:p>
    <w:p w14:paraId="293D9567" w14:textId="77777777" w:rsidR="00A2653F" w:rsidRPr="002A5C2B" w:rsidRDefault="00A2653F" w:rsidP="00A2653F">
      <w:pPr>
        <w:rPr>
          <w:rFonts w:asciiTheme="minorHAnsi" w:hAnsiTheme="minorHAnsi" w:cstheme="minorHAnsi"/>
        </w:rPr>
      </w:pPr>
    </w:p>
    <w:p w14:paraId="3A9946AB" w14:textId="77777777" w:rsidR="00A2653F" w:rsidRPr="00756E7A" w:rsidRDefault="00A2653F" w:rsidP="00A2653F">
      <w:pPr>
        <w:rPr>
          <w:rFonts w:asciiTheme="minorHAnsi" w:hAnsiTheme="minorHAnsi" w:cstheme="minorHAnsi"/>
          <w:bCs w:val="0"/>
          <w:color w:val="4472C4" w:themeColor="accent5"/>
          <w:sz w:val="32"/>
          <w:szCs w:val="32"/>
        </w:rPr>
      </w:pPr>
      <w:r w:rsidRPr="00756E7A">
        <w:rPr>
          <w:rFonts w:asciiTheme="minorHAnsi" w:hAnsiTheme="minorHAnsi" w:cstheme="minorHAnsi"/>
          <w:bCs w:val="0"/>
          <w:color w:val="4472C4" w:themeColor="accent5"/>
          <w:sz w:val="32"/>
          <w:szCs w:val="32"/>
        </w:rPr>
        <w:t>Proposed Patient Safety Dashboard</w:t>
      </w:r>
    </w:p>
    <w:p w14:paraId="2538D515" w14:textId="77777777" w:rsidR="00A2653F" w:rsidRPr="002A5C2B" w:rsidRDefault="00A2653F" w:rsidP="00A2653F">
      <w:pPr>
        <w:rPr>
          <w:rFonts w:asciiTheme="minorHAnsi" w:hAnsiTheme="minorHAnsi" w:cstheme="minorHAnsi"/>
        </w:rPr>
      </w:pPr>
    </w:p>
    <w:p w14:paraId="10533AA2" w14:textId="77777777" w:rsidR="00A2653F" w:rsidRPr="002A5C2B" w:rsidRDefault="00A2653F" w:rsidP="00A2653F">
      <w:pPr>
        <w:rPr>
          <w:rFonts w:asciiTheme="minorHAnsi" w:hAnsiTheme="minorHAnsi" w:cstheme="minorHAnsi"/>
          <w:sz w:val="24"/>
          <w:szCs w:val="24"/>
        </w:rPr>
      </w:pPr>
      <w:r w:rsidRPr="002A5C2B">
        <w:rPr>
          <w:rFonts w:asciiTheme="minorHAnsi" w:hAnsiTheme="minorHAnsi" w:cstheme="minorHAnsi"/>
          <w:sz w:val="24"/>
          <w:szCs w:val="24"/>
        </w:rPr>
        <w:t>During the recovery phase it will be important to collect data on patient safety and equitable access to services. This data will need to be collected in real time in all institutions and ideally should be common for both the North and South London Hubs to allow rapid changes in policies or patient flows.</w:t>
      </w:r>
    </w:p>
    <w:p w14:paraId="63FD0E93" w14:textId="77777777" w:rsidR="00A2653F" w:rsidRPr="002A5C2B" w:rsidRDefault="00A2653F" w:rsidP="00A2653F">
      <w:pPr>
        <w:rPr>
          <w:rFonts w:asciiTheme="minorHAnsi" w:hAnsiTheme="minorHAnsi" w:cstheme="minorHAnsi"/>
          <w:sz w:val="24"/>
          <w:szCs w:val="24"/>
        </w:rPr>
      </w:pPr>
    </w:p>
    <w:p w14:paraId="7E25004E" w14:textId="77777777" w:rsidR="00A2653F" w:rsidRPr="002A5C2B" w:rsidRDefault="00A2653F" w:rsidP="00A2653F">
      <w:pPr>
        <w:rPr>
          <w:rFonts w:asciiTheme="minorHAnsi" w:hAnsiTheme="minorHAnsi" w:cstheme="minorHAnsi"/>
          <w:sz w:val="24"/>
          <w:szCs w:val="24"/>
        </w:rPr>
      </w:pPr>
      <w:r w:rsidRPr="002A5C2B">
        <w:rPr>
          <w:rFonts w:asciiTheme="minorHAnsi" w:hAnsiTheme="minorHAnsi" w:cstheme="minorHAnsi"/>
          <w:sz w:val="24"/>
          <w:szCs w:val="24"/>
        </w:rPr>
        <w:t>The dashboard to be used is as below:</w:t>
      </w:r>
    </w:p>
    <w:p w14:paraId="6C89A78B" w14:textId="77777777" w:rsidR="00A2653F" w:rsidRPr="002A5C2B" w:rsidRDefault="00A2653F" w:rsidP="00A2653F">
      <w:pPr>
        <w:rPr>
          <w:rFonts w:asciiTheme="minorHAnsi" w:hAnsiTheme="minorHAnsi" w:cstheme="minorHAnsi"/>
          <w:sz w:val="24"/>
          <w:szCs w:val="24"/>
        </w:rPr>
      </w:pPr>
    </w:p>
    <w:p w14:paraId="77ED7F65" w14:textId="77777777" w:rsidR="00A2653F" w:rsidRPr="002A5C2B" w:rsidRDefault="00A2653F" w:rsidP="00A2653F">
      <w:pPr>
        <w:rPr>
          <w:rFonts w:asciiTheme="minorHAnsi" w:hAnsiTheme="minorHAnsi" w:cstheme="minorHAnsi"/>
          <w:sz w:val="24"/>
          <w:szCs w:val="24"/>
        </w:rPr>
      </w:pPr>
      <w:r w:rsidRPr="002A5C2B">
        <w:rPr>
          <w:rFonts w:asciiTheme="minorHAnsi" w:hAnsiTheme="minorHAnsi" w:cstheme="minorHAnsi"/>
          <w:sz w:val="24"/>
          <w:szCs w:val="24"/>
        </w:rPr>
        <w:t>Metrics to be measured weekly in every hospital</w:t>
      </w:r>
    </w:p>
    <w:p w14:paraId="6D3D484A" w14:textId="77777777" w:rsidR="00A2653F" w:rsidRPr="002A5C2B" w:rsidRDefault="00A2653F" w:rsidP="00A2653F">
      <w:pPr>
        <w:rPr>
          <w:rFonts w:asciiTheme="minorHAnsi" w:hAnsiTheme="minorHAnsi" w:cstheme="minorHAnsi"/>
          <w:sz w:val="24"/>
          <w:szCs w:val="24"/>
        </w:rPr>
      </w:pPr>
    </w:p>
    <w:p w14:paraId="630B2FCC" w14:textId="77777777" w:rsidR="00A2653F" w:rsidRPr="002A5C2B" w:rsidRDefault="00A2653F" w:rsidP="00A2653F">
      <w:pPr>
        <w:rPr>
          <w:rFonts w:asciiTheme="minorHAnsi" w:hAnsiTheme="minorHAnsi" w:cstheme="minorHAnsi"/>
          <w:b/>
          <w:sz w:val="24"/>
          <w:szCs w:val="24"/>
        </w:rPr>
      </w:pPr>
      <w:r w:rsidRPr="002A5C2B">
        <w:rPr>
          <w:rFonts w:asciiTheme="minorHAnsi" w:hAnsiTheme="minorHAnsi" w:cstheme="minorHAnsi"/>
          <w:b/>
          <w:sz w:val="24"/>
          <w:szCs w:val="24"/>
        </w:rPr>
        <w:t>Safety:</w:t>
      </w:r>
    </w:p>
    <w:p w14:paraId="3F359B1F" w14:textId="77777777" w:rsidR="00A2653F" w:rsidRPr="002A5C2B" w:rsidRDefault="00A2653F" w:rsidP="00A2653F">
      <w:pPr>
        <w:rPr>
          <w:rFonts w:asciiTheme="minorHAnsi" w:hAnsiTheme="minorHAnsi" w:cstheme="minorHAnsi"/>
          <w:b/>
          <w:sz w:val="24"/>
          <w:szCs w:val="24"/>
        </w:rPr>
      </w:pPr>
    </w:p>
    <w:p w14:paraId="068CD154" w14:textId="77777777" w:rsidR="00A2653F" w:rsidRPr="002A5C2B" w:rsidRDefault="00A2653F" w:rsidP="001025C2">
      <w:pPr>
        <w:pStyle w:val="ListParagraph"/>
        <w:numPr>
          <w:ilvl w:val="0"/>
          <w:numId w:val="7"/>
        </w:numPr>
        <w:rPr>
          <w:rFonts w:asciiTheme="minorHAnsi" w:hAnsiTheme="minorHAnsi" w:cstheme="minorHAnsi"/>
          <w:sz w:val="24"/>
          <w:szCs w:val="24"/>
        </w:rPr>
      </w:pPr>
      <w:r w:rsidRPr="002A5C2B">
        <w:rPr>
          <w:rFonts w:asciiTheme="minorHAnsi" w:hAnsiTheme="minorHAnsi" w:cstheme="minorHAnsi"/>
          <w:sz w:val="24"/>
          <w:szCs w:val="24"/>
        </w:rPr>
        <w:t xml:space="preserve">In hospital and </w:t>
      </w:r>
      <w:r w:rsidR="007F41EA" w:rsidRPr="002A5C2B">
        <w:rPr>
          <w:rFonts w:asciiTheme="minorHAnsi" w:hAnsiTheme="minorHAnsi" w:cstheme="minorHAnsi"/>
          <w:sz w:val="24"/>
          <w:szCs w:val="24"/>
        </w:rPr>
        <w:t xml:space="preserve">30 day </w:t>
      </w:r>
      <w:r w:rsidRPr="002A5C2B">
        <w:rPr>
          <w:rFonts w:asciiTheme="minorHAnsi" w:hAnsiTheme="minorHAnsi" w:cstheme="minorHAnsi"/>
          <w:sz w:val="24"/>
          <w:szCs w:val="24"/>
        </w:rPr>
        <w:t>survival for all lab</w:t>
      </w:r>
      <w:r w:rsidR="007F41EA" w:rsidRPr="002A5C2B">
        <w:rPr>
          <w:rFonts w:asciiTheme="minorHAnsi" w:hAnsiTheme="minorHAnsi" w:cstheme="minorHAnsi"/>
          <w:sz w:val="24"/>
          <w:szCs w:val="24"/>
        </w:rPr>
        <w:t>-</w:t>
      </w:r>
      <w:r w:rsidRPr="002A5C2B">
        <w:rPr>
          <w:rFonts w:asciiTheme="minorHAnsi" w:hAnsiTheme="minorHAnsi" w:cstheme="minorHAnsi"/>
          <w:sz w:val="24"/>
          <w:szCs w:val="24"/>
        </w:rPr>
        <w:t>based procedures</w:t>
      </w:r>
    </w:p>
    <w:p w14:paraId="6347278E" w14:textId="77777777" w:rsidR="00A2653F" w:rsidRPr="002A5C2B" w:rsidRDefault="00A2653F" w:rsidP="001025C2">
      <w:pPr>
        <w:pStyle w:val="ListParagraph"/>
        <w:numPr>
          <w:ilvl w:val="0"/>
          <w:numId w:val="7"/>
        </w:numPr>
        <w:rPr>
          <w:rFonts w:asciiTheme="minorHAnsi" w:hAnsiTheme="minorHAnsi" w:cstheme="minorHAnsi"/>
          <w:sz w:val="24"/>
          <w:szCs w:val="24"/>
        </w:rPr>
      </w:pPr>
      <w:r w:rsidRPr="002A5C2B">
        <w:rPr>
          <w:rFonts w:asciiTheme="minorHAnsi" w:hAnsiTheme="minorHAnsi" w:cstheme="minorHAnsi"/>
          <w:sz w:val="24"/>
          <w:szCs w:val="24"/>
        </w:rPr>
        <w:t>Unplanned ICU admission</w:t>
      </w:r>
    </w:p>
    <w:p w14:paraId="3BC55A96" w14:textId="77777777" w:rsidR="00A2653F" w:rsidRPr="002A5C2B" w:rsidRDefault="00A2653F" w:rsidP="001025C2">
      <w:pPr>
        <w:pStyle w:val="ListParagraph"/>
        <w:numPr>
          <w:ilvl w:val="0"/>
          <w:numId w:val="7"/>
        </w:numPr>
        <w:rPr>
          <w:rFonts w:asciiTheme="minorHAnsi" w:hAnsiTheme="minorHAnsi" w:cstheme="minorHAnsi"/>
          <w:sz w:val="24"/>
          <w:szCs w:val="24"/>
        </w:rPr>
      </w:pPr>
      <w:r w:rsidRPr="002A5C2B">
        <w:rPr>
          <w:rFonts w:asciiTheme="minorHAnsi" w:hAnsiTheme="minorHAnsi" w:cstheme="minorHAnsi"/>
          <w:sz w:val="24"/>
          <w:szCs w:val="24"/>
        </w:rPr>
        <w:t xml:space="preserve">Hospital admissions within 30 days of a procedure </w:t>
      </w:r>
    </w:p>
    <w:p w14:paraId="1D310AD4" w14:textId="77777777" w:rsidR="00A2653F" w:rsidRPr="002A5C2B" w:rsidRDefault="00A2653F" w:rsidP="001025C2">
      <w:pPr>
        <w:pStyle w:val="ListParagraph"/>
        <w:numPr>
          <w:ilvl w:val="0"/>
          <w:numId w:val="7"/>
        </w:numPr>
        <w:rPr>
          <w:rFonts w:asciiTheme="minorHAnsi" w:hAnsiTheme="minorHAnsi" w:cstheme="minorHAnsi"/>
          <w:sz w:val="24"/>
          <w:szCs w:val="24"/>
        </w:rPr>
      </w:pPr>
      <w:r w:rsidRPr="002A5C2B">
        <w:rPr>
          <w:rFonts w:asciiTheme="minorHAnsi" w:hAnsiTheme="minorHAnsi" w:cstheme="minorHAnsi"/>
          <w:sz w:val="24"/>
          <w:szCs w:val="24"/>
        </w:rPr>
        <w:t>Covid free status for all patients undergoing lab</w:t>
      </w:r>
      <w:r w:rsidR="007F41EA" w:rsidRPr="002A5C2B">
        <w:rPr>
          <w:rFonts w:asciiTheme="minorHAnsi" w:hAnsiTheme="minorHAnsi" w:cstheme="minorHAnsi"/>
          <w:sz w:val="24"/>
          <w:szCs w:val="24"/>
        </w:rPr>
        <w:t>-</w:t>
      </w:r>
      <w:r w:rsidRPr="002A5C2B">
        <w:rPr>
          <w:rFonts w:asciiTheme="minorHAnsi" w:hAnsiTheme="minorHAnsi" w:cstheme="minorHAnsi"/>
          <w:sz w:val="24"/>
          <w:szCs w:val="24"/>
        </w:rPr>
        <w:t>based procedures. This should include a telephone call to the patient at 1 and 4 weeks.</w:t>
      </w:r>
    </w:p>
    <w:p w14:paraId="7D7934CA" w14:textId="77777777" w:rsidR="00A2653F" w:rsidRPr="002A5C2B" w:rsidRDefault="00A2653F" w:rsidP="001025C2">
      <w:pPr>
        <w:pStyle w:val="ListParagraph"/>
        <w:numPr>
          <w:ilvl w:val="0"/>
          <w:numId w:val="7"/>
        </w:numPr>
        <w:rPr>
          <w:rFonts w:asciiTheme="minorHAnsi" w:hAnsiTheme="minorHAnsi" w:cstheme="minorHAnsi"/>
          <w:sz w:val="24"/>
          <w:szCs w:val="24"/>
        </w:rPr>
      </w:pPr>
      <w:r w:rsidRPr="002A5C2B">
        <w:rPr>
          <w:rFonts w:asciiTheme="minorHAnsi" w:hAnsiTheme="minorHAnsi" w:cstheme="minorHAnsi"/>
          <w:sz w:val="24"/>
          <w:szCs w:val="24"/>
        </w:rPr>
        <w:t>Regular phone audit for those attending diagnostics or outpatient visits</w:t>
      </w:r>
    </w:p>
    <w:p w14:paraId="2DEB180E" w14:textId="77777777" w:rsidR="00A2653F" w:rsidRPr="002A5C2B" w:rsidRDefault="00A2653F" w:rsidP="001025C2">
      <w:pPr>
        <w:pStyle w:val="ListParagraph"/>
        <w:numPr>
          <w:ilvl w:val="0"/>
          <w:numId w:val="7"/>
        </w:numPr>
        <w:rPr>
          <w:rFonts w:asciiTheme="minorHAnsi" w:hAnsiTheme="minorHAnsi" w:cstheme="minorHAnsi"/>
          <w:sz w:val="24"/>
          <w:szCs w:val="24"/>
        </w:rPr>
      </w:pPr>
      <w:r w:rsidRPr="002A5C2B">
        <w:rPr>
          <w:rFonts w:asciiTheme="minorHAnsi" w:hAnsiTheme="minorHAnsi" w:cstheme="minorHAnsi"/>
          <w:sz w:val="24"/>
          <w:szCs w:val="24"/>
        </w:rPr>
        <w:t>Patients who have died on the waiting list for a procedure</w:t>
      </w:r>
    </w:p>
    <w:p w14:paraId="2F068F81" w14:textId="77777777" w:rsidR="00A2653F" w:rsidRPr="002A5C2B" w:rsidRDefault="00A2653F" w:rsidP="00A2653F">
      <w:pPr>
        <w:rPr>
          <w:rFonts w:asciiTheme="minorHAnsi" w:hAnsiTheme="minorHAnsi" w:cstheme="minorHAnsi"/>
          <w:sz w:val="24"/>
          <w:szCs w:val="24"/>
        </w:rPr>
      </w:pPr>
    </w:p>
    <w:p w14:paraId="29BC071B" w14:textId="77777777" w:rsidR="00A2653F" w:rsidRPr="002A5C2B" w:rsidRDefault="00A2653F" w:rsidP="00A2653F">
      <w:pPr>
        <w:rPr>
          <w:rFonts w:asciiTheme="minorHAnsi" w:hAnsiTheme="minorHAnsi" w:cstheme="minorHAnsi"/>
          <w:b/>
          <w:sz w:val="24"/>
          <w:szCs w:val="24"/>
        </w:rPr>
      </w:pPr>
      <w:r w:rsidRPr="002A5C2B">
        <w:rPr>
          <w:rFonts w:asciiTheme="minorHAnsi" w:hAnsiTheme="minorHAnsi" w:cstheme="minorHAnsi"/>
          <w:b/>
          <w:sz w:val="24"/>
          <w:szCs w:val="24"/>
        </w:rPr>
        <w:t>Population Metrics that may be useful:</w:t>
      </w:r>
    </w:p>
    <w:p w14:paraId="2D6955F9" w14:textId="77777777" w:rsidR="00A2653F" w:rsidRPr="002A5C2B" w:rsidRDefault="00A2653F" w:rsidP="00A2653F">
      <w:pPr>
        <w:rPr>
          <w:rFonts w:asciiTheme="minorHAnsi" w:hAnsiTheme="minorHAnsi" w:cstheme="minorHAnsi"/>
          <w:b/>
          <w:sz w:val="24"/>
          <w:szCs w:val="24"/>
        </w:rPr>
      </w:pPr>
    </w:p>
    <w:p w14:paraId="3D141004" w14:textId="77777777" w:rsidR="00A2653F" w:rsidRPr="002A5C2B" w:rsidRDefault="00A2653F" w:rsidP="001025C2">
      <w:pPr>
        <w:pStyle w:val="ListParagraph"/>
        <w:numPr>
          <w:ilvl w:val="0"/>
          <w:numId w:val="8"/>
        </w:numPr>
        <w:rPr>
          <w:rFonts w:asciiTheme="minorHAnsi" w:hAnsiTheme="minorHAnsi" w:cstheme="minorHAnsi"/>
          <w:sz w:val="24"/>
          <w:szCs w:val="24"/>
        </w:rPr>
      </w:pPr>
      <w:r w:rsidRPr="002A5C2B">
        <w:rPr>
          <w:rFonts w:asciiTheme="minorHAnsi" w:hAnsiTheme="minorHAnsi" w:cstheme="minorHAnsi"/>
          <w:sz w:val="24"/>
          <w:szCs w:val="24"/>
        </w:rPr>
        <w:t>ONS mortality by ICS</w:t>
      </w:r>
    </w:p>
    <w:p w14:paraId="45B74C22" w14:textId="77777777" w:rsidR="00A2653F" w:rsidRPr="002A5C2B" w:rsidRDefault="00A2653F" w:rsidP="001025C2">
      <w:pPr>
        <w:pStyle w:val="ListParagraph"/>
        <w:numPr>
          <w:ilvl w:val="0"/>
          <w:numId w:val="8"/>
        </w:numPr>
        <w:rPr>
          <w:rFonts w:asciiTheme="minorHAnsi" w:hAnsiTheme="minorHAnsi" w:cstheme="minorHAnsi"/>
          <w:sz w:val="24"/>
          <w:szCs w:val="24"/>
        </w:rPr>
      </w:pPr>
      <w:r w:rsidRPr="002A5C2B">
        <w:rPr>
          <w:rFonts w:asciiTheme="minorHAnsi" w:hAnsiTheme="minorHAnsi" w:cstheme="minorHAnsi"/>
          <w:sz w:val="24"/>
          <w:szCs w:val="24"/>
        </w:rPr>
        <w:t>ICU capacity / occupancy</w:t>
      </w:r>
    </w:p>
    <w:p w14:paraId="23F096A9" w14:textId="77777777" w:rsidR="00A2653F" w:rsidRPr="002A5C2B" w:rsidRDefault="00A2653F" w:rsidP="001025C2">
      <w:pPr>
        <w:pStyle w:val="ListParagraph"/>
        <w:numPr>
          <w:ilvl w:val="0"/>
          <w:numId w:val="8"/>
        </w:numPr>
        <w:rPr>
          <w:rFonts w:asciiTheme="minorHAnsi" w:hAnsiTheme="minorHAnsi" w:cstheme="minorHAnsi"/>
          <w:sz w:val="24"/>
          <w:szCs w:val="24"/>
        </w:rPr>
      </w:pPr>
      <w:r w:rsidRPr="002A5C2B">
        <w:rPr>
          <w:rFonts w:asciiTheme="minorHAnsi" w:hAnsiTheme="minorHAnsi" w:cstheme="minorHAnsi"/>
          <w:sz w:val="24"/>
          <w:szCs w:val="24"/>
        </w:rPr>
        <w:lastRenderedPageBreak/>
        <w:t xml:space="preserve">ICS </w:t>
      </w:r>
      <w:r w:rsidR="007F41EA" w:rsidRPr="002A5C2B">
        <w:rPr>
          <w:rFonts w:asciiTheme="minorHAnsi" w:hAnsiTheme="minorHAnsi" w:cstheme="minorHAnsi"/>
          <w:sz w:val="24"/>
          <w:szCs w:val="24"/>
        </w:rPr>
        <w:t>C</w:t>
      </w:r>
      <w:r w:rsidRPr="002A5C2B">
        <w:rPr>
          <w:rFonts w:asciiTheme="minorHAnsi" w:hAnsiTheme="minorHAnsi" w:cstheme="minorHAnsi"/>
          <w:sz w:val="24"/>
          <w:szCs w:val="24"/>
        </w:rPr>
        <w:t>ovid prevalence</w:t>
      </w:r>
    </w:p>
    <w:p w14:paraId="5FD090DB" w14:textId="77777777" w:rsidR="00A2653F" w:rsidRPr="002A5C2B" w:rsidRDefault="00A2653F" w:rsidP="001025C2">
      <w:pPr>
        <w:pStyle w:val="ListParagraph"/>
        <w:numPr>
          <w:ilvl w:val="0"/>
          <w:numId w:val="8"/>
        </w:numPr>
        <w:rPr>
          <w:rFonts w:asciiTheme="minorHAnsi" w:hAnsiTheme="minorHAnsi" w:cstheme="minorHAnsi"/>
          <w:sz w:val="24"/>
          <w:szCs w:val="24"/>
        </w:rPr>
      </w:pPr>
      <w:r w:rsidRPr="002A5C2B">
        <w:rPr>
          <w:rFonts w:asciiTheme="minorHAnsi" w:hAnsiTheme="minorHAnsi" w:cstheme="minorHAnsi"/>
          <w:sz w:val="24"/>
          <w:szCs w:val="24"/>
        </w:rPr>
        <w:t>Hospital prevalence of COVID outside Covid-designated zones</w:t>
      </w:r>
    </w:p>
    <w:p w14:paraId="5F521BFD" w14:textId="77777777" w:rsidR="00A2653F" w:rsidRPr="002A5C2B" w:rsidRDefault="00A2653F" w:rsidP="005A54AB">
      <w:pPr>
        <w:rPr>
          <w:rFonts w:asciiTheme="minorHAnsi" w:hAnsiTheme="minorHAnsi" w:cstheme="minorHAnsi"/>
          <w:sz w:val="24"/>
          <w:szCs w:val="24"/>
        </w:rPr>
      </w:pPr>
    </w:p>
    <w:p w14:paraId="6C08B178" w14:textId="77777777" w:rsidR="00BB2607" w:rsidRPr="002A5C2B" w:rsidRDefault="00BB2607" w:rsidP="00BB2607">
      <w:pPr>
        <w:rPr>
          <w:rFonts w:asciiTheme="minorHAnsi" w:hAnsiTheme="minorHAnsi" w:cstheme="minorHAnsi"/>
          <w:color w:val="000000" w:themeColor="text1"/>
        </w:rPr>
      </w:pPr>
      <w:r w:rsidRPr="002A5C2B">
        <w:rPr>
          <w:rFonts w:asciiTheme="minorHAnsi" w:hAnsiTheme="minorHAnsi" w:cstheme="minorHAnsi"/>
        </w:rPr>
        <w:t xml:space="preserve"> </w:t>
      </w:r>
    </w:p>
    <w:p w14:paraId="248D2C66" w14:textId="77777777" w:rsidR="00195E03" w:rsidRPr="002A5C2B" w:rsidRDefault="00195E03">
      <w:pPr>
        <w:rPr>
          <w:rFonts w:asciiTheme="minorHAnsi" w:hAnsiTheme="minorHAnsi" w:cstheme="minorHAnsi"/>
          <w:color w:val="000000" w:themeColor="text1"/>
        </w:rPr>
      </w:pPr>
    </w:p>
    <w:sectPr w:rsidR="00195E03" w:rsidRPr="002A5C2B" w:rsidSect="009379B3">
      <w:headerReference w:type="default" r:id="rId24"/>
      <w:footerReference w:type="even" r:id="rId25"/>
      <w:footerReference w:type="default" r:id="rId26"/>
      <w:headerReference w:type="first" r:id="rId27"/>
      <w:footerReference w:type="first" r:id="rId28"/>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5E2486" w14:textId="77777777" w:rsidR="00D603B9" w:rsidRDefault="00D603B9" w:rsidP="004B57D9">
      <w:pPr>
        <w:spacing w:line="240" w:lineRule="auto"/>
      </w:pPr>
      <w:r>
        <w:separator/>
      </w:r>
    </w:p>
  </w:endnote>
  <w:endnote w:type="continuationSeparator" w:id="0">
    <w:p w14:paraId="2D7C95ED" w14:textId="77777777" w:rsidR="00D603B9" w:rsidRDefault="00D603B9" w:rsidP="004B57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879430755"/>
      <w:docPartObj>
        <w:docPartGallery w:val="Page Numbers (Bottom of Page)"/>
        <w:docPartUnique/>
      </w:docPartObj>
    </w:sdtPr>
    <w:sdtEndPr>
      <w:rPr>
        <w:rStyle w:val="PageNumber"/>
      </w:rPr>
    </w:sdtEndPr>
    <w:sdtContent>
      <w:p w14:paraId="23C4C588" w14:textId="77777777" w:rsidR="00D639AA" w:rsidRDefault="00D639AA" w:rsidP="007C40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DAAAFA" w14:textId="77777777" w:rsidR="00D639AA" w:rsidRDefault="00D639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92174095"/>
      <w:docPartObj>
        <w:docPartGallery w:val="Page Numbers (Bottom of Page)"/>
        <w:docPartUnique/>
      </w:docPartObj>
    </w:sdtPr>
    <w:sdtEndPr>
      <w:rPr>
        <w:rStyle w:val="PageNumber"/>
      </w:rPr>
    </w:sdtEndPr>
    <w:sdtContent>
      <w:p w14:paraId="244AC5E3" w14:textId="77777777" w:rsidR="00D639AA" w:rsidRDefault="00D639AA" w:rsidP="007C402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9504B8">
          <w:rPr>
            <w:rStyle w:val="PageNumber"/>
            <w:noProof/>
          </w:rPr>
          <w:t>22</w:t>
        </w:r>
        <w:r>
          <w:rPr>
            <w:rStyle w:val="PageNumber"/>
          </w:rPr>
          <w:fldChar w:fldCharType="end"/>
        </w:r>
      </w:p>
    </w:sdtContent>
  </w:sdt>
  <w:p w14:paraId="639656CD" w14:textId="77777777" w:rsidR="00D639AA" w:rsidRDefault="00D639AA">
    <w:pPr>
      <w:pStyle w:val="Footer"/>
    </w:pPr>
  </w:p>
  <w:p w14:paraId="198CDF4D" w14:textId="77777777" w:rsidR="00D639AA" w:rsidRDefault="00D639A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C2D1D0" w14:textId="77777777" w:rsidR="00D639AA" w:rsidRDefault="00D639AA">
    <w:pPr>
      <w:pStyle w:val="Footer"/>
    </w:pPr>
    <w:r w:rsidRPr="005E5831">
      <w:rPr>
        <w:noProof/>
        <w:lang w:eastAsia="en-GB"/>
      </w:rPr>
      <w:drawing>
        <wp:anchor distT="0" distB="0" distL="114300" distR="114300" simplePos="0" relativeHeight="251659264" behindDoc="1" locked="0" layoutInCell="1" allowOverlap="1" wp14:anchorId="1F74BE89" wp14:editId="5CBE6104">
          <wp:simplePos x="0" y="0"/>
          <wp:positionH relativeFrom="page">
            <wp:align>left</wp:align>
          </wp:positionH>
          <wp:positionV relativeFrom="paragraph">
            <wp:posOffset>164136</wp:posOffset>
          </wp:positionV>
          <wp:extent cx="7563485" cy="251460"/>
          <wp:effectExtent l="0" t="0" r="0" b="0"/>
          <wp:wrapTight wrapText="bothSides">
            <wp:wrapPolygon edited="0">
              <wp:start x="10065" y="0"/>
              <wp:lineTo x="0" y="3273"/>
              <wp:lineTo x="0" y="16364"/>
              <wp:lineTo x="10065" y="19636"/>
              <wp:lineTo x="11425" y="19636"/>
              <wp:lineTo x="21544" y="16364"/>
              <wp:lineTo x="21544" y="3273"/>
              <wp:lineTo x="11425" y="0"/>
              <wp:lineTo x="10065" y="0"/>
            </wp:wrapPolygon>
          </wp:wrapTight>
          <wp:docPr id="10" name="Picture 10" descr="C:\Users\psansom\AppData\Local\Microsoft\Windows\INetCache\Content.Word\Chain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ansom\AppData\Local\Microsoft\Windows\INetCache\Content.Word\Chain line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3485" cy="2514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1312" behindDoc="0" locked="0" layoutInCell="1" allowOverlap="1" wp14:anchorId="0E9CB43B" wp14:editId="2CBAE818">
              <wp:simplePos x="0" y="0"/>
              <wp:positionH relativeFrom="margin">
                <wp:posOffset>1223010</wp:posOffset>
              </wp:positionH>
              <wp:positionV relativeFrom="margin">
                <wp:posOffset>8952258</wp:posOffset>
              </wp:positionV>
              <wp:extent cx="3209925" cy="315595"/>
              <wp:effectExtent l="0" t="0" r="9525" b="8255"/>
              <wp:wrapSquare wrapText="bothSides"/>
              <wp:docPr id="2" name="Text Box 2"/>
              <wp:cNvGraphicFramePr/>
              <a:graphic xmlns:a="http://schemas.openxmlformats.org/drawingml/2006/main">
                <a:graphicData uri="http://schemas.microsoft.com/office/word/2010/wordprocessingShape">
                  <wps:wsp>
                    <wps:cNvSpPr txBox="1"/>
                    <wps:spPr>
                      <a:xfrm>
                        <a:off x="0" y="0"/>
                        <a:ext cx="3209925" cy="315595"/>
                      </a:xfrm>
                      <a:prstGeom prst="rect">
                        <a:avLst/>
                      </a:prstGeom>
                      <a:solidFill>
                        <a:schemeClr val="lt1"/>
                      </a:solidFill>
                      <a:ln w="6350">
                        <a:noFill/>
                      </a:ln>
                    </wps:spPr>
                    <wps:txbx>
                      <w:txbxContent>
                        <w:p w14:paraId="19669E16" w14:textId="77777777" w:rsidR="00D639AA" w:rsidRPr="00FC4EFF" w:rsidRDefault="00D639AA" w:rsidP="001129ED">
                          <w:pPr>
                            <w:pStyle w:val="NoSpacing"/>
                            <w:jc w:val="center"/>
                            <w:rPr>
                              <w:sz w:val="28"/>
                              <w:szCs w:val="28"/>
                            </w:rPr>
                          </w:pPr>
                          <w:r w:rsidRPr="00FC4EFF">
                            <w:rPr>
                              <w:sz w:val="28"/>
                              <w:szCs w:val="28"/>
                            </w:rPr>
                            <w:t>NHS England and NHS Improvement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E9CB43B" id="_x0000_t202" coordsize="21600,21600" o:spt="202" path="m,l,21600r21600,l21600,xe">
              <v:stroke joinstyle="miter"/>
              <v:path gradientshapeok="t" o:connecttype="rect"/>
            </v:shapetype>
            <v:shape id="Text Box 2" o:spid="_x0000_s1026" type="#_x0000_t202" style="position:absolute;margin-left:96.3pt;margin-top:704.9pt;width:252.75pt;height:24.8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" fillcolor="white [3201]" stroked="f" strokeweight=".5pt">
              <v:textbox>
                <w:txbxContent>
                  <w:p w14:paraId="19669E16" w14:textId="77777777" w:rsidR="00D639AA" w:rsidRPr="00FC4EFF" w:rsidRDefault="00D639AA" w:rsidP="001129ED">
                    <w:pPr>
                      <w:pStyle w:val="NoSpacing"/>
                      <w:jc w:val="center"/>
                      <w:rPr>
                        <w:sz w:val="28"/>
                        <w:szCs w:val="28"/>
                      </w:rPr>
                    </w:pPr>
                    <w:r w:rsidRPr="00FC4EFF">
                      <w:rPr>
                        <w:sz w:val="28"/>
                        <w:szCs w:val="28"/>
                      </w:rPr>
                      <w:t>NHS England and NHS Improvement</w:t>
                    </w:r>
                  </w:p>
                </w:txbxContent>
              </v:textbox>
              <w10:wrap type="square" anchorx="margin" anchory="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71F9A8" w14:textId="77777777" w:rsidR="00D603B9" w:rsidRDefault="00D603B9" w:rsidP="004B57D9">
      <w:pPr>
        <w:spacing w:line="240" w:lineRule="auto"/>
      </w:pPr>
      <w:r>
        <w:separator/>
      </w:r>
    </w:p>
  </w:footnote>
  <w:footnote w:type="continuationSeparator" w:id="0">
    <w:p w14:paraId="1331E55E" w14:textId="77777777" w:rsidR="00D603B9" w:rsidRDefault="00D603B9" w:rsidP="004B57D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2F4EE" w14:textId="77777777" w:rsidR="00D639AA" w:rsidRDefault="00D639AA" w:rsidP="007429B2">
    <w:pPr>
      <w:pStyle w:val="Header"/>
      <w:jc w:val="right"/>
    </w:pPr>
    <w:r>
      <w:rPr>
        <w:noProof/>
        <w:lang w:eastAsia="en-GB"/>
      </w:rPr>
      <w:drawing>
        <wp:inline distT="0" distB="0" distL="0" distR="0" wp14:anchorId="03050C98" wp14:editId="73C0CE4D">
          <wp:extent cx="979840" cy="65279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918" cy="666834"/>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E5D1" w14:textId="77777777" w:rsidR="00D639AA" w:rsidRDefault="00D639AA" w:rsidP="00C9511E">
    <w:pPr>
      <w:pStyle w:val="Header"/>
      <w:jc w:val="right"/>
    </w:pPr>
    <w:r>
      <w:rPr>
        <w:noProof/>
        <w:lang w:eastAsia="en-GB"/>
      </w:rPr>
      <w:drawing>
        <wp:inline distT="0" distB="0" distL="0" distR="0" wp14:anchorId="46B74AD3" wp14:editId="00BE4BF6">
          <wp:extent cx="979840" cy="6527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918" cy="6668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numFmt w:val="bullet"/>
      <w:lvlText w:val=""/>
      <w:lvlJc w:val="left"/>
      <w:pPr>
        <w:ind w:left="840" w:hanging="360"/>
      </w:pPr>
      <w:rPr>
        <w:rFonts w:ascii="Symbol" w:hAnsi="Symbol" w:cs="Symbol"/>
        <w:b w:val="0"/>
        <w:bCs w:val="0"/>
        <w:color w:val="3B3838"/>
        <w:w w:val="100"/>
        <w:sz w:val="20"/>
        <w:szCs w:val="20"/>
      </w:rPr>
    </w:lvl>
    <w:lvl w:ilvl="1">
      <w:numFmt w:val="bullet"/>
      <w:lvlText w:val="•"/>
      <w:lvlJc w:val="left"/>
      <w:pPr>
        <w:ind w:left="1734" w:hanging="360"/>
      </w:pPr>
    </w:lvl>
    <w:lvl w:ilvl="2">
      <w:numFmt w:val="bullet"/>
      <w:lvlText w:val="•"/>
      <w:lvlJc w:val="left"/>
      <w:pPr>
        <w:ind w:left="2628" w:hanging="360"/>
      </w:pPr>
    </w:lvl>
    <w:lvl w:ilvl="3">
      <w:numFmt w:val="bullet"/>
      <w:lvlText w:val="•"/>
      <w:lvlJc w:val="left"/>
      <w:pPr>
        <w:ind w:left="3523" w:hanging="360"/>
      </w:pPr>
    </w:lvl>
    <w:lvl w:ilvl="4">
      <w:numFmt w:val="bullet"/>
      <w:lvlText w:val="•"/>
      <w:lvlJc w:val="left"/>
      <w:pPr>
        <w:ind w:left="4417" w:hanging="360"/>
      </w:pPr>
    </w:lvl>
    <w:lvl w:ilvl="5">
      <w:numFmt w:val="bullet"/>
      <w:lvlText w:val="•"/>
      <w:lvlJc w:val="left"/>
      <w:pPr>
        <w:ind w:left="5312" w:hanging="360"/>
      </w:pPr>
    </w:lvl>
    <w:lvl w:ilvl="6">
      <w:numFmt w:val="bullet"/>
      <w:lvlText w:val="•"/>
      <w:lvlJc w:val="left"/>
      <w:pPr>
        <w:ind w:left="6206" w:hanging="360"/>
      </w:pPr>
    </w:lvl>
    <w:lvl w:ilvl="7">
      <w:numFmt w:val="bullet"/>
      <w:lvlText w:val="•"/>
      <w:lvlJc w:val="left"/>
      <w:pPr>
        <w:ind w:left="7101" w:hanging="360"/>
      </w:pPr>
    </w:lvl>
    <w:lvl w:ilvl="8">
      <w:numFmt w:val="bullet"/>
      <w:lvlText w:val="•"/>
      <w:lvlJc w:val="left"/>
      <w:pPr>
        <w:ind w:left="7995" w:hanging="360"/>
      </w:pPr>
    </w:lvl>
  </w:abstractNum>
  <w:abstractNum w:abstractNumId="1" w15:restartNumberingAfterBreak="0">
    <w:nsid w:val="0869645D"/>
    <w:multiLevelType w:val="hybridMultilevel"/>
    <w:tmpl w:val="3E72EDF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6B74BC"/>
    <w:multiLevelType w:val="hybridMultilevel"/>
    <w:tmpl w:val="2F40327C"/>
    <w:lvl w:ilvl="0" w:tplc="4A32AE1C">
      <w:start w:val="1"/>
      <w:numFmt w:val="lowerLetter"/>
      <w:lvlText w:val="%1)"/>
      <w:lvlJc w:val="left"/>
      <w:pPr>
        <w:ind w:left="99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1" w:tplc="129A2166">
      <w:start w:val="1"/>
      <w:numFmt w:val="lowerLetter"/>
      <w:lvlText w:val="%2"/>
      <w:lvlJc w:val="left"/>
      <w:pPr>
        <w:ind w:left="10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2" w:tplc="89C6DECA">
      <w:start w:val="1"/>
      <w:numFmt w:val="lowerRoman"/>
      <w:lvlText w:val="%3"/>
      <w:lvlJc w:val="left"/>
      <w:pPr>
        <w:ind w:left="18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3" w:tplc="73DAD4E4">
      <w:start w:val="1"/>
      <w:numFmt w:val="decimal"/>
      <w:lvlText w:val="%4"/>
      <w:lvlJc w:val="left"/>
      <w:pPr>
        <w:ind w:left="25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4" w:tplc="C9E28194">
      <w:start w:val="1"/>
      <w:numFmt w:val="lowerLetter"/>
      <w:lvlText w:val="%5"/>
      <w:lvlJc w:val="left"/>
      <w:pPr>
        <w:ind w:left="324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5" w:tplc="6D3C1EC8">
      <w:start w:val="1"/>
      <w:numFmt w:val="lowerRoman"/>
      <w:lvlText w:val="%6"/>
      <w:lvlJc w:val="left"/>
      <w:pPr>
        <w:ind w:left="396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6" w:tplc="25849B76">
      <w:start w:val="1"/>
      <w:numFmt w:val="decimal"/>
      <w:lvlText w:val="%7"/>
      <w:lvlJc w:val="left"/>
      <w:pPr>
        <w:ind w:left="468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7" w:tplc="A56C901E">
      <w:start w:val="1"/>
      <w:numFmt w:val="lowerLetter"/>
      <w:lvlText w:val="%8"/>
      <w:lvlJc w:val="left"/>
      <w:pPr>
        <w:ind w:left="540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lvl w:ilvl="8" w:tplc="67801762">
      <w:start w:val="1"/>
      <w:numFmt w:val="lowerRoman"/>
      <w:lvlText w:val="%9"/>
      <w:lvlJc w:val="left"/>
      <w:pPr>
        <w:ind w:left="6120"/>
      </w:pPr>
      <w:rPr>
        <w:rFonts w:ascii="Calibri" w:eastAsia="Calibri" w:hAnsi="Calibri" w:cs="Calibri"/>
        <w:b w:val="0"/>
        <w:i w:val="0"/>
        <w:strike w:val="0"/>
        <w:dstrike w:val="0"/>
        <w:color w:val="000000"/>
        <w:sz w:val="36"/>
        <w:szCs w:val="36"/>
        <w:u w:val="none" w:color="000000"/>
        <w:bdr w:val="none" w:sz="0" w:space="0" w:color="auto"/>
        <w:shd w:val="clear" w:color="auto" w:fill="auto"/>
        <w:vertAlign w:val="baseline"/>
      </w:rPr>
    </w:lvl>
  </w:abstractNum>
  <w:abstractNum w:abstractNumId="3" w15:restartNumberingAfterBreak="0">
    <w:nsid w:val="14024F0E"/>
    <w:multiLevelType w:val="hybridMultilevel"/>
    <w:tmpl w:val="25440352"/>
    <w:lvl w:ilvl="0" w:tplc="A4644442">
      <w:start w:val="1"/>
      <w:numFmt w:val="bullet"/>
      <w:lvlText w:val="–"/>
      <w:lvlJc w:val="left"/>
      <w:pPr>
        <w:ind w:left="13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F560219C">
      <w:start w:val="1"/>
      <w:numFmt w:val="bullet"/>
      <w:lvlText w:val="o"/>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C7F47FCC">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220448EE">
      <w:start w:val="1"/>
      <w:numFmt w:val="bullet"/>
      <w:lvlText w:val="•"/>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1F9276C2">
      <w:start w:val="1"/>
      <w:numFmt w:val="bullet"/>
      <w:lvlText w:val="o"/>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6C9AECFA">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B1E662D2">
      <w:start w:val="1"/>
      <w:numFmt w:val="bullet"/>
      <w:lvlText w:val="•"/>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A81A5E2C">
      <w:start w:val="1"/>
      <w:numFmt w:val="bullet"/>
      <w:lvlText w:val="o"/>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2DA8CB62">
      <w:start w:val="1"/>
      <w:numFmt w:val="bullet"/>
      <w:lvlText w:val="▪"/>
      <w:lvlJc w:val="left"/>
      <w:pPr>
        <w:ind w:left="68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155E5B04"/>
    <w:multiLevelType w:val="hybridMultilevel"/>
    <w:tmpl w:val="F05C89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D4002C"/>
    <w:multiLevelType w:val="hybridMultilevel"/>
    <w:tmpl w:val="8CD8D640"/>
    <w:lvl w:ilvl="0" w:tplc="DEA4B9D0">
      <w:start w:val="1"/>
      <w:numFmt w:val="lowerLetter"/>
      <w:lvlText w:val="%1)"/>
      <w:lvlJc w:val="left"/>
      <w:pPr>
        <w:ind w:left="1440"/>
      </w:pPr>
      <w:rPr>
        <w:rFonts w:ascii="Calibri" w:eastAsia="Calibri" w:hAnsi="Calibri" w:cs="Calibri"/>
        <w:b w:val="0"/>
        <w:i w:val="0"/>
        <w:strike w:val="0"/>
        <w:dstrike w:val="0"/>
        <w:color w:val="008000"/>
        <w:sz w:val="36"/>
        <w:szCs w:val="36"/>
        <w:u w:val="none" w:color="000000"/>
        <w:bdr w:val="none" w:sz="0" w:space="0" w:color="auto"/>
        <w:shd w:val="clear" w:color="auto" w:fill="auto"/>
        <w:vertAlign w:val="baseline"/>
      </w:rPr>
    </w:lvl>
    <w:lvl w:ilvl="1" w:tplc="CF069276">
      <w:start w:val="1"/>
      <w:numFmt w:val="lowerLetter"/>
      <w:lvlText w:val="%2"/>
      <w:lvlJc w:val="left"/>
      <w:pPr>
        <w:ind w:left="1944"/>
      </w:pPr>
      <w:rPr>
        <w:rFonts w:ascii="Calibri" w:eastAsia="Calibri" w:hAnsi="Calibri" w:cs="Calibri"/>
        <w:b w:val="0"/>
        <w:i w:val="0"/>
        <w:strike w:val="0"/>
        <w:dstrike w:val="0"/>
        <w:color w:val="008000"/>
        <w:sz w:val="36"/>
        <w:szCs w:val="36"/>
        <w:u w:val="none" w:color="000000"/>
        <w:bdr w:val="none" w:sz="0" w:space="0" w:color="auto"/>
        <w:shd w:val="clear" w:color="auto" w:fill="auto"/>
        <w:vertAlign w:val="baseline"/>
      </w:rPr>
    </w:lvl>
    <w:lvl w:ilvl="2" w:tplc="2A242F7E">
      <w:start w:val="1"/>
      <w:numFmt w:val="lowerRoman"/>
      <w:lvlText w:val="%3"/>
      <w:lvlJc w:val="left"/>
      <w:pPr>
        <w:ind w:left="2664"/>
      </w:pPr>
      <w:rPr>
        <w:rFonts w:ascii="Calibri" w:eastAsia="Calibri" w:hAnsi="Calibri" w:cs="Calibri"/>
        <w:b w:val="0"/>
        <w:i w:val="0"/>
        <w:strike w:val="0"/>
        <w:dstrike w:val="0"/>
        <w:color w:val="008000"/>
        <w:sz w:val="36"/>
        <w:szCs w:val="36"/>
        <w:u w:val="none" w:color="000000"/>
        <w:bdr w:val="none" w:sz="0" w:space="0" w:color="auto"/>
        <w:shd w:val="clear" w:color="auto" w:fill="auto"/>
        <w:vertAlign w:val="baseline"/>
      </w:rPr>
    </w:lvl>
    <w:lvl w:ilvl="3" w:tplc="69FC4396">
      <w:start w:val="1"/>
      <w:numFmt w:val="decimal"/>
      <w:lvlText w:val="%4"/>
      <w:lvlJc w:val="left"/>
      <w:pPr>
        <w:ind w:left="3384"/>
      </w:pPr>
      <w:rPr>
        <w:rFonts w:ascii="Calibri" w:eastAsia="Calibri" w:hAnsi="Calibri" w:cs="Calibri"/>
        <w:b w:val="0"/>
        <w:i w:val="0"/>
        <w:strike w:val="0"/>
        <w:dstrike w:val="0"/>
        <w:color w:val="008000"/>
        <w:sz w:val="36"/>
        <w:szCs w:val="36"/>
        <w:u w:val="none" w:color="000000"/>
        <w:bdr w:val="none" w:sz="0" w:space="0" w:color="auto"/>
        <w:shd w:val="clear" w:color="auto" w:fill="auto"/>
        <w:vertAlign w:val="baseline"/>
      </w:rPr>
    </w:lvl>
    <w:lvl w:ilvl="4" w:tplc="3CA87EC8">
      <w:start w:val="1"/>
      <w:numFmt w:val="lowerLetter"/>
      <w:lvlText w:val="%5"/>
      <w:lvlJc w:val="left"/>
      <w:pPr>
        <w:ind w:left="4104"/>
      </w:pPr>
      <w:rPr>
        <w:rFonts w:ascii="Calibri" w:eastAsia="Calibri" w:hAnsi="Calibri" w:cs="Calibri"/>
        <w:b w:val="0"/>
        <w:i w:val="0"/>
        <w:strike w:val="0"/>
        <w:dstrike w:val="0"/>
        <w:color w:val="008000"/>
        <w:sz w:val="36"/>
        <w:szCs w:val="36"/>
        <w:u w:val="none" w:color="000000"/>
        <w:bdr w:val="none" w:sz="0" w:space="0" w:color="auto"/>
        <w:shd w:val="clear" w:color="auto" w:fill="auto"/>
        <w:vertAlign w:val="baseline"/>
      </w:rPr>
    </w:lvl>
    <w:lvl w:ilvl="5" w:tplc="49FA825C">
      <w:start w:val="1"/>
      <w:numFmt w:val="lowerRoman"/>
      <w:lvlText w:val="%6"/>
      <w:lvlJc w:val="left"/>
      <w:pPr>
        <w:ind w:left="4824"/>
      </w:pPr>
      <w:rPr>
        <w:rFonts w:ascii="Calibri" w:eastAsia="Calibri" w:hAnsi="Calibri" w:cs="Calibri"/>
        <w:b w:val="0"/>
        <w:i w:val="0"/>
        <w:strike w:val="0"/>
        <w:dstrike w:val="0"/>
        <w:color w:val="008000"/>
        <w:sz w:val="36"/>
        <w:szCs w:val="36"/>
        <w:u w:val="none" w:color="000000"/>
        <w:bdr w:val="none" w:sz="0" w:space="0" w:color="auto"/>
        <w:shd w:val="clear" w:color="auto" w:fill="auto"/>
        <w:vertAlign w:val="baseline"/>
      </w:rPr>
    </w:lvl>
    <w:lvl w:ilvl="6" w:tplc="6B1CA90C">
      <w:start w:val="1"/>
      <w:numFmt w:val="decimal"/>
      <w:lvlText w:val="%7"/>
      <w:lvlJc w:val="left"/>
      <w:pPr>
        <w:ind w:left="5544"/>
      </w:pPr>
      <w:rPr>
        <w:rFonts w:ascii="Calibri" w:eastAsia="Calibri" w:hAnsi="Calibri" w:cs="Calibri"/>
        <w:b w:val="0"/>
        <w:i w:val="0"/>
        <w:strike w:val="0"/>
        <w:dstrike w:val="0"/>
        <w:color w:val="008000"/>
        <w:sz w:val="36"/>
        <w:szCs w:val="36"/>
        <w:u w:val="none" w:color="000000"/>
        <w:bdr w:val="none" w:sz="0" w:space="0" w:color="auto"/>
        <w:shd w:val="clear" w:color="auto" w:fill="auto"/>
        <w:vertAlign w:val="baseline"/>
      </w:rPr>
    </w:lvl>
    <w:lvl w:ilvl="7" w:tplc="C8F85210">
      <w:start w:val="1"/>
      <w:numFmt w:val="lowerLetter"/>
      <w:lvlText w:val="%8"/>
      <w:lvlJc w:val="left"/>
      <w:pPr>
        <w:ind w:left="6264"/>
      </w:pPr>
      <w:rPr>
        <w:rFonts w:ascii="Calibri" w:eastAsia="Calibri" w:hAnsi="Calibri" w:cs="Calibri"/>
        <w:b w:val="0"/>
        <w:i w:val="0"/>
        <w:strike w:val="0"/>
        <w:dstrike w:val="0"/>
        <w:color w:val="008000"/>
        <w:sz w:val="36"/>
        <w:szCs w:val="36"/>
        <w:u w:val="none" w:color="000000"/>
        <w:bdr w:val="none" w:sz="0" w:space="0" w:color="auto"/>
        <w:shd w:val="clear" w:color="auto" w:fill="auto"/>
        <w:vertAlign w:val="baseline"/>
      </w:rPr>
    </w:lvl>
    <w:lvl w:ilvl="8" w:tplc="C9EAA85C">
      <w:start w:val="1"/>
      <w:numFmt w:val="lowerRoman"/>
      <w:lvlText w:val="%9"/>
      <w:lvlJc w:val="left"/>
      <w:pPr>
        <w:ind w:left="6984"/>
      </w:pPr>
      <w:rPr>
        <w:rFonts w:ascii="Calibri" w:eastAsia="Calibri" w:hAnsi="Calibri" w:cs="Calibri"/>
        <w:b w:val="0"/>
        <w:i w:val="0"/>
        <w:strike w:val="0"/>
        <w:dstrike w:val="0"/>
        <w:color w:val="008000"/>
        <w:sz w:val="36"/>
        <w:szCs w:val="36"/>
        <w:u w:val="none" w:color="000000"/>
        <w:bdr w:val="none" w:sz="0" w:space="0" w:color="auto"/>
        <w:shd w:val="clear" w:color="auto" w:fill="auto"/>
        <w:vertAlign w:val="baseline"/>
      </w:rPr>
    </w:lvl>
  </w:abstractNum>
  <w:abstractNum w:abstractNumId="6" w15:restartNumberingAfterBreak="0">
    <w:nsid w:val="1EA847BF"/>
    <w:multiLevelType w:val="multilevel"/>
    <w:tmpl w:val="C3D69AEC"/>
    <w:lvl w:ilvl="0">
      <w:start w:val="1"/>
      <w:numFmt w:val="decimal"/>
      <w:lvlText w:val="%1."/>
      <w:lvlJc w:val="left"/>
      <w:pPr>
        <w:ind w:left="720" w:hanging="360"/>
      </w:pPr>
    </w:lvl>
    <w:lvl w:ilvl="1">
      <w:start w:val="1"/>
      <w:numFmt w:val="bullet"/>
      <w:lvlText w:val=""/>
      <w:lvlJc w:val="left"/>
      <w:pPr>
        <w:ind w:left="1440" w:hanging="360"/>
      </w:pPr>
      <w:rPr>
        <w:rFonts w:ascii="Wingdings" w:hAnsi="Wingding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F9F4CDE"/>
    <w:multiLevelType w:val="hybridMultilevel"/>
    <w:tmpl w:val="4F5A83C4"/>
    <w:lvl w:ilvl="0" w:tplc="FB720F16">
      <w:start w:val="1"/>
      <w:numFmt w:val="bullet"/>
      <w:lvlText w:val="–"/>
      <w:lvlJc w:val="left"/>
      <w:pPr>
        <w:ind w:left="720" w:hanging="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532307D"/>
    <w:multiLevelType w:val="multilevel"/>
    <w:tmpl w:val="6042289E"/>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80D32C8"/>
    <w:multiLevelType w:val="hybridMultilevel"/>
    <w:tmpl w:val="C3D69AEC"/>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B72A7D"/>
    <w:multiLevelType w:val="hybridMultilevel"/>
    <w:tmpl w:val="DD743DA6"/>
    <w:lvl w:ilvl="0" w:tplc="13FC1A8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DE32C2"/>
    <w:multiLevelType w:val="hybridMultilevel"/>
    <w:tmpl w:val="EF90FC8C"/>
    <w:lvl w:ilvl="0" w:tplc="0DDAC834">
      <w:start w:val="1"/>
      <w:numFmt w:val="bullet"/>
      <w:lvlText w:val="•"/>
      <w:lvlJc w:val="left"/>
      <w:pPr>
        <w:ind w:left="553"/>
      </w:pPr>
      <w:rPr>
        <w:rFonts w:ascii="Arial" w:eastAsia="Arial" w:hAnsi="Arial" w:cs="Arial"/>
        <w:b w:val="0"/>
        <w:i w:val="0"/>
        <w:strike w:val="0"/>
        <w:dstrike w:val="0"/>
        <w:color w:val="FFFFFF"/>
        <w:sz w:val="36"/>
        <w:szCs w:val="36"/>
        <w:u w:val="none" w:color="000000"/>
        <w:bdr w:val="none" w:sz="0" w:space="0" w:color="auto"/>
        <w:shd w:val="clear" w:color="auto" w:fill="auto"/>
        <w:vertAlign w:val="baseline"/>
      </w:rPr>
    </w:lvl>
    <w:lvl w:ilvl="1" w:tplc="1278E53C">
      <w:start w:val="1"/>
      <w:numFmt w:val="bullet"/>
      <w:lvlText w:val="o"/>
      <w:lvlJc w:val="left"/>
      <w:pPr>
        <w:ind w:left="1080"/>
      </w:pPr>
      <w:rPr>
        <w:rFonts w:ascii="Arial" w:eastAsia="Arial" w:hAnsi="Arial" w:cs="Arial"/>
        <w:b w:val="0"/>
        <w:i w:val="0"/>
        <w:strike w:val="0"/>
        <w:dstrike w:val="0"/>
        <w:color w:val="FFFFFF"/>
        <w:sz w:val="36"/>
        <w:szCs w:val="36"/>
        <w:u w:val="none" w:color="000000"/>
        <w:bdr w:val="none" w:sz="0" w:space="0" w:color="auto"/>
        <w:shd w:val="clear" w:color="auto" w:fill="auto"/>
        <w:vertAlign w:val="baseline"/>
      </w:rPr>
    </w:lvl>
    <w:lvl w:ilvl="2" w:tplc="F5EE402A">
      <w:start w:val="1"/>
      <w:numFmt w:val="bullet"/>
      <w:lvlText w:val="▪"/>
      <w:lvlJc w:val="left"/>
      <w:pPr>
        <w:ind w:left="1800"/>
      </w:pPr>
      <w:rPr>
        <w:rFonts w:ascii="Arial" w:eastAsia="Arial" w:hAnsi="Arial" w:cs="Arial"/>
        <w:b w:val="0"/>
        <w:i w:val="0"/>
        <w:strike w:val="0"/>
        <w:dstrike w:val="0"/>
        <w:color w:val="FFFFFF"/>
        <w:sz w:val="36"/>
        <w:szCs w:val="36"/>
        <w:u w:val="none" w:color="000000"/>
        <w:bdr w:val="none" w:sz="0" w:space="0" w:color="auto"/>
        <w:shd w:val="clear" w:color="auto" w:fill="auto"/>
        <w:vertAlign w:val="baseline"/>
      </w:rPr>
    </w:lvl>
    <w:lvl w:ilvl="3" w:tplc="F99A46E0">
      <w:start w:val="1"/>
      <w:numFmt w:val="bullet"/>
      <w:lvlText w:val="•"/>
      <w:lvlJc w:val="left"/>
      <w:pPr>
        <w:ind w:left="2520"/>
      </w:pPr>
      <w:rPr>
        <w:rFonts w:ascii="Arial" w:eastAsia="Arial" w:hAnsi="Arial" w:cs="Arial"/>
        <w:b w:val="0"/>
        <w:i w:val="0"/>
        <w:strike w:val="0"/>
        <w:dstrike w:val="0"/>
        <w:color w:val="FFFFFF"/>
        <w:sz w:val="36"/>
        <w:szCs w:val="36"/>
        <w:u w:val="none" w:color="000000"/>
        <w:bdr w:val="none" w:sz="0" w:space="0" w:color="auto"/>
        <w:shd w:val="clear" w:color="auto" w:fill="auto"/>
        <w:vertAlign w:val="baseline"/>
      </w:rPr>
    </w:lvl>
    <w:lvl w:ilvl="4" w:tplc="8B2A5910">
      <w:start w:val="1"/>
      <w:numFmt w:val="bullet"/>
      <w:lvlText w:val="o"/>
      <w:lvlJc w:val="left"/>
      <w:pPr>
        <w:ind w:left="3240"/>
      </w:pPr>
      <w:rPr>
        <w:rFonts w:ascii="Arial" w:eastAsia="Arial" w:hAnsi="Arial" w:cs="Arial"/>
        <w:b w:val="0"/>
        <w:i w:val="0"/>
        <w:strike w:val="0"/>
        <w:dstrike w:val="0"/>
        <w:color w:val="FFFFFF"/>
        <w:sz w:val="36"/>
        <w:szCs w:val="36"/>
        <w:u w:val="none" w:color="000000"/>
        <w:bdr w:val="none" w:sz="0" w:space="0" w:color="auto"/>
        <w:shd w:val="clear" w:color="auto" w:fill="auto"/>
        <w:vertAlign w:val="baseline"/>
      </w:rPr>
    </w:lvl>
    <w:lvl w:ilvl="5" w:tplc="0FAA2A2C">
      <w:start w:val="1"/>
      <w:numFmt w:val="bullet"/>
      <w:lvlText w:val="▪"/>
      <w:lvlJc w:val="left"/>
      <w:pPr>
        <w:ind w:left="3960"/>
      </w:pPr>
      <w:rPr>
        <w:rFonts w:ascii="Arial" w:eastAsia="Arial" w:hAnsi="Arial" w:cs="Arial"/>
        <w:b w:val="0"/>
        <w:i w:val="0"/>
        <w:strike w:val="0"/>
        <w:dstrike w:val="0"/>
        <w:color w:val="FFFFFF"/>
        <w:sz w:val="36"/>
        <w:szCs w:val="36"/>
        <w:u w:val="none" w:color="000000"/>
        <w:bdr w:val="none" w:sz="0" w:space="0" w:color="auto"/>
        <w:shd w:val="clear" w:color="auto" w:fill="auto"/>
        <w:vertAlign w:val="baseline"/>
      </w:rPr>
    </w:lvl>
    <w:lvl w:ilvl="6" w:tplc="1DF4812A">
      <w:start w:val="1"/>
      <w:numFmt w:val="bullet"/>
      <w:lvlText w:val="•"/>
      <w:lvlJc w:val="left"/>
      <w:pPr>
        <w:ind w:left="4680"/>
      </w:pPr>
      <w:rPr>
        <w:rFonts w:ascii="Arial" w:eastAsia="Arial" w:hAnsi="Arial" w:cs="Arial"/>
        <w:b w:val="0"/>
        <w:i w:val="0"/>
        <w:strike w:val="0"/>
        <w:dstrike w:val="0"/>
        <w:color w:val="FFFFFF"/>
        <w:sz w:val="36"/>
        <w:szCs w:val="36"/>
        <w:u w:val="none" w:color="000000"/>
        <w:bdr w:val="none" w:sz="0" w:space="0" w:color="auto"/>
        <w:shd w:val="clear" w:color="auto" w:fill="auto"/>
        <w:vertAlign w:val="baseline"/>
      </w:rPr>
    </w:lvl>
    <w:lvl w:ilvl="7" w:tplc="A048754C">
      <w:start w:val="1"/>
      <w:numFmt w:val="bullet"/>
      <w:lvlText w:val="o"/>
      <w:lvlJc w:val="left"/>
      <w:pPr>
        <w:ind w:left="5400"/>
      </w:pPr>
      <w:rPr>
        <w:rFonts w:ascii="Arial" w:eastAsia="Arial" w:hAnsi="Arial" w:cs="Arial"/>
        <w:b w:val="0"/>
        <w:i w:val="0"/>
        <w:strike w:val="0"/>
        <w:dstrike w:val="0"/>
        <w:color w:val="FFFFFF"/>
        <w:sz w:val="36"/>
        <w:szCs w:val="36"/>
        <w:u w:val="none" w:color="000000"/>
        <w:bdr w:val="none" w:sz="0" w:space="0" w:color="auto"/>
        <w:shd w:val="clear" w:color="auto" w:fill="auto"/>
        <w:vertAlign w:val="baseline"/>
      </w:rPr>
    </w:lvl>
    <w:lvl w:ilvl="8" w:tplc="412C9DFE">
      <w:start w:val="1"/>
      <w:numFmt w:val="bullet"/>
      <w:lvlText w:val="▪"/>
      <w:lvlJc w:val="left"/>
      <w:pPr>
        <w:ind w:left="6120"/>
      </w:pPr>
      <w:rPr>
        <w:rFonts w:ascii="Arial" w:eastAsia="Arial" w:hAnsi="Arial" w:cs="Arial"/>
        <w:b w:val="0"/>
        <w:i w:val="0"/>
        <w:strike w:val="0"/>
        <w:dstrike w:val="0"/>
        <w:color w:val="FFFFFF"/>
        <w:sz w:val="36"/>
        <w:szCs w:val="36"/>
        <w:u w:val="none" w:color="000000"/>
        <w:bdr w:val="none" w:sz="0" w:space="0" w:color="auto"/>
        <w:shd w:val="clear" w:color="auto" w:fill="auto"/>
        <w:vertAlign w:val="baseline"/>
      </w:rPr>
    </w:lvl>
  </w:abstractNum>
  <w:abstractNum w:abstractNumId="12" w15:restartNumberingAfterBreak="0">
    <w:nsid w:val="2E5A7F07"/>
    <w:multiLevelType w:val="multilevel"/>
    <w:tmpl w:val="FF48F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0282A43"/>
    <w:multiLevelType w:val="hybridMultilevel"/>
    <w:tmpl w:val="D05E6050"/>
    <w:lvl w:ilvl="0" w:tplc="FB720F16">
      <w:start w:val="1"/>
      <w:numFmt w:val="bullet"/>
      <w:lvlText w:val="–"/>
      <w:lvlJc w:val="left"/>
      <w:pPr>
        <w:ind w:left="720" w:hanging="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373882"/>
    <w:multiLevelType w:val="hybridMultilevel"/>
    <w:tmpl w:val="74622CD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31B562B"/>
    <w:multiLevelType w:val="hybridMultilevel"/>
    <w:tmpl w:val="F8962E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3EE61E1"/>
    <w:multiLevelType w:val="hybridMultilevel"/>
    <w:tmpl w:val="57F85170"/>
    <w:lvl w:ilvl="0" w:tplc="0809000F">
      <w:start w:val="1"/>
      <w:numFmt w:val="decimal"/>
      <w:lvlText w:val="%1."/>
      <w:lvlJc w:val="left"/>
      <w:pPr>
        <w:ind w:left="720" w:hanging="360"/>
      </w:pPr>
    </w:lvl>
    <w:lvl w:ilvl="1" w:tplc="0809001B">
      <w:start w:val="1"/>
      <w:numFmt w:val="lowerRoman"/>
      <w:lvlText w:val="%2."/>
      <w:lvlJc w:val="right"/>
      <w:pPr>
        <w:ind w:left="1440" w:hanging="360"/>
      </w:pPr>
      <w:rPr>
        <w:rFont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71A19B8"/>
    <w:multiLevelType w:val="hybridMultilevel"/>
    <w:tmpl w:val="D4DEE31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431110"/>
    <w:multiLevelType w:val="hybridMultilevel"/>
    <w:tmpl w:val="E30266D0"/>
    <w:lvl w:ilvl="0" w:tplc="98C0718C">
      <w:start w:val="1"/>
      <w:numFmt w:val="decimal"/>
      <w:lvlText w:val="%1)"/>
      <w:lvlJc w:val="left"/>
      <w:pPr>
        <w:ind w:left="1353" w:hanging="360"/>
      </w:pPr>
      <w:rPr>
        <w:rFonts w:hint="default"/>
        <w:b w:val="0"/>
        <w:bCs w:val="0"/>
        <w:i/>
        <w:iCs/>
      </w:rPr>
    </w:lvl>
    <w:lvl w:ilvl="1" w:tplc="08090019">
      <w:start w:val="1"/>
      <w:numFmt w:val="lowerLetter"/>
      <w:lvlText w:val="%2."/>
      <w:lvlJc w:val="left"/>
      <w:pPr>
        <w:ind w:left="2019" w:hanging="360"/>
      </w:pPr>
    </w:lvl>
    <w:lvl w:ilvl="2" w:tplc="0809001B">
      <w:start w:val="1"/>
      <w:numFmt w:val="lowerRoman"/>
      <w:lvlText w:val="%3."/>
      <w:lvlJc w:val="right"/>
      <w:pPr>
        <w:ind w:left="2739" w:hanging="180"/>
      </w:pPr>
    </w:lvl>
    <w:lvl w:ilvl="3" w:tplc="0809000F" w:tentative="1">
      <w:start w:val="1"/>
      <w:numFmt w:val="decimal"/>
      <w:lvlText w:val="%4."/>
      <w:lvlJc w:val="left"/>
      <w:pPr>
        <w:ind w:left="3459" w:hanging="360"/>
      </w:pPr>
    </w:lvl>
    <w:lvl w:ilvl="4" w:tplc="08090019" w:tentative="1">
      <w:start w:val="1"/>
      <w:numFmt w:val="lowerLetter"/>
      <w:lvlText w:val="%5."/>
      <w:lvlJc w:val="left"/>
      <w:pPr>
        <w:ind w:left="4179" w:hanging="360"/>
      </w:pPr>
    </w:lvl>
    <w:lvl w:ilvl="5" w:tplc="0809001B" w:tentative="1">
      <w:start w:val="1"/>
      <w:numFmt w:val="lowerRoman"/>
      <w:lvlText w:val="%6."/>
      <w:lvlJc w:val="right"/>
      <w:pPr>
        <w:ind w:left="4899" w:hanging="180"/>
      </w:pPr>
    </w:lvl>
    <w:lvl w:ilvl="6" w:tplc="0809000F" w:tentative="1">
      <w:start w:val="1"/>
      <w:numFmt w:val="decimal"/>
      <w:lvlText w:val="%7."/>
      <w:lvlJc w:val="left"/>
      <w:pPr>
        <w:ind w:left="5619" w:hanging="360"/>
      </w:pPr>
    </w:lvl>
    <w:lvl w:ilvl="7" w:tplc="08090019" w:tentative="1">
      <w:start w:val="1"/>
      <w:numFmt w:val="lowerLetter"/>
      <w:lvlText w:val="%8."/>
      <w:lvlJc w:val="left"/>
      <w:pPr>
        <w:ind w:left="6339" w:hanging="360"/>
      </w:pPr>
    </w:lvl>
    <w:lvl w:ilvl="8" w:tplc="0809001B" w:tentative="1">
      <w:start w:val="1"/>
      <w:numFmt w:val="lowerRoman"/>
      <w:lvlText w:val="%9."/>
      <w:lvlJc w:val="right"/>
      <w:pPr>
        <w:ind w:left="7059" w:hanging="180"/>
      </w:pPr>
    </w:lvl>
  </w:abstractNum>
  <w:abstractNum w:abstractNumId="19" w15:restartNumberingAfterBreak="0">
    <w:nsid w:val="39F072A3"/>
    <w:multiLevelType w:val="multilevel"/>
    <w:tmpl w:val="E30266D0"/>
    <w:lvl w:ilvl="0">
      <w:start w:val="1"/>
      <w:numFmt w:val="decimal"/>
      <w:lvlText w:val="%1)"/>
      <w:lvlJc w:val="left"/>
      <w:pPr>
        <w:ind w:left="1353" w:hanging="360"/>
      </w:pPr>
      <w:rPr>
        <w:rFonts w:hint="default"/>
        <w:b w:val="0"/>
        <w:bCs w:val="0"/>
        <w:i/>
        <w:iCs/>
      </w:rPr>
    </w:lvl>
    <w:lvl w:ilvl="1">
      <w:start w:val="1"/>
      <w:numFmt w:val="lowerLetter"/>
      <w:lvlText w:val="%2."/>
      <w:lvlJc w:val="left"/>
      <w:pPr>
        <w:ind w:left="2019" w:hanging="360"/>
      </w:pPr>
    </w:lvl>
    <w:lvl w:ilvl="2">
      <w:start w:val="1"/>
      <w:numFmt w:val="lowerRoman"/>
      <w:lvlText w:val="%3."/>
      <w:lvlJc w:val="right"/>
      <w:pPr>
        <w:ind w:left="2739" w:hanging="180"/>
      </w:pPr>
    </w:lvl>
    <w:lvl w:ilvl="3">
      <w:start w:val="1"/>
      <w:numFmt w:val="decimal"/>
      <w:lvlText w:val="%4."/>
      <w:lvlJc w:val="left"/>
      <w:pPr>
        <w:ind w:left="3459" w:hanging="360"/>
      </w:pPr>
    </w:lvl>
    <w:lvl w:ilvl="4">
      <w:start w:val="1"/>
      <w:numFmt w:val="lowerLetter"/>
      <w:lvlText w:val="%5."/>
      <w:lvlJc w:val="left"/>
      <w:pPr>
        <w:ind w:left="4179" w:hanging="360"/>
      </w:pPr>
    </w:lvl>
    <w:lvl w:ilvl="5">
      <w:start w:val="1"/>
      <w:numFmt w:val="lowerRoman"/>
      <w:lvlText w:val="%6."/>
      <w:lvlJc w:val="right"/>
      <w:pPr>
        <w:ind w:left="4899" w:hanging="180"/>
      </w:pPr>
    </w:lvl>
    <w:lvl w:ilvl="6">
      <w:start w:val="1"/>
      <w:numFmt w:val="decimal"/>
      <w:lvlText w:val="%7."/>
      <w:lvlJc w:val="left"/>
      <w:pPr>
        <w:ind w:left="5619" w:hanging="360"/>
      </w:pPr>
    </w:lvl>
    <w:lvl w:ilvl="7">
      <w:start w:val="1"/>
      <w:numFmt w:val="lowerLetter"/>
      <w:lvlText w:val="%8."/>
      <w:lvlJc w:val="left"/>
      <w:pPr>
        <w:ind w:left="6339" w:hanging="360"/>
      </w:pPr>
    </w:lvl>
    <w:lvl w:ilvl="8">
      <w:start w:val="1"/>
      <w:numFmt w:val="lowerRoman"/>
      <w:lvlText w:val="%9."/>
      <w:lvlJc w:val="right"/>
      <w:pPr>
        <w:ind w:left="7059" w:hanging="180"/>
      </w:pPr>
    </w:lvl>
  </w:abstractNum>
  <w:abstractNum w:abstractNumId="20" w15:restartNumberingAfterBreak="0">
    <w:nsid w:val="3FFD026A"/>
    <w:multiLevelType w:val="multilevel"/>
    <w:tmpl w:val="BBFC2D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0276117"/>
    <w:multiLevelType w:val="hybridMultilevel"/>
    <w:tmpl w:val="D2103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97951"/>
    <w:multiLevelType w:val="hybridMultilevel"/>
    <w:tmpl w:val="D742B34A"/>
    <w:lvl w:ilvl="0" w:tplc="08090001">
      <w:start w:val="1"/>
      <w:numFmt w:val="bullet"/>
      <w:lvlText w:val=""/>
      <w:lvlJc w:val="left"/>
      <w:pPr>
        <w:ind w:left="1026" w:hanging="360"/>
      </w:pPr>
      <w:rPr>
        <w:rFonts w:ascii="Symbol" w:hAnsi="Symbol" w:hint="default"/>
      </w:rPr>
    </w:lvl>
    <w:lvl w:ilvl="1" w:tplc="08090003" w:tentative="1">
      <w:start w:val="1"/>
      <w:numFmt w:val="bullet"/>
      <w:lvlText w:val="o"/>
      <w:lvlJc w:val="left"/>
      <w:pPr>
        <w:ind w:left="1746" w:hanging="360"/>
      </w:pPr>
      <w:rPr>
        <w:rFonts w:ascii="Courier New" w:hAnsi="Courier New" w:cs="Courier New" w:hint="default"/>
      </w:rPr>
    </w:lvl>
    <w:lvl w:ilvl="2" w:tplc="08090005" w:tentative="1">
      <w:start w:val="1"/>
      <w:numFmt w:val="bullet"/>
      <w:lvlText w:val=""/>
      <w:lvlJc w:val="left"/>
      <w:pPr>
        <w:ind w:left="2466" w:hanging="360"/>
      </w:pPr>
      <w:rPr>
        <w:rFonts w:ascii="Wingdings" w:hAnsi="Wingdings" w:hint="default"/>
      </w:rPr>
    </w:lvl>
    <w:lvl w:ilvl="3" w:tplc="08090001" w:tentative="1">
      <w:start w:val="1"/>
      <w:numFmt w:val="bullet"/>
      <w:lvlText w:val=""/>
      <w:lvlJc w:val="left"/>
      <w:pPr>
        <w:ind w:left="3186" w:hanging="360"/>
      </w:pPr>
      <w:rPr>
        <w:rFonts w:ascii="Symbol" w:hAnsi="Symbol" w:hint="default"/>
      </w:rPr>
    </w:lvl>
    <w:lvl w:ilvl="4" w:tplc="08090003" w:tentative="1">
      <w:start w:val="1"/>
      <w:numFmt w:val="bullet"/>
      <w:lvlText w:val="o"/>
      <w:lvlJc w:val="left"/>
      <w:pPr>
        <w:ind w:left="3906" w:hanging="360"/>
      </w:pPr>
      <w:rPr>
        <w:rFonts w:ascii="Courier New" w:hAnsi="Courier New" w:cs="Courier New" w:hint="default"/>
      </w:rPr>
    </w:lvl>
    <w:lvl w:ilvl="5" w:tplc="08090005" w:tentative="1">
      <w:start w:val="1"/>
      <w:numFmt w:val="bullet"/>
      <w:lvlText w:val=""/>
      <w:lvlJc w:val="left"/>
      <w:pPr>
        <w:ind w:left="4626" w:hanging="360"/>
      </w:pPr>
      <w:rPr>
        <w:rFonts w:ascii="Wingdings" w:hAnsi="Wingdings" w:hint="default"/>
      </w:rPr>
    </w:lvl>
    <w:lvl w:ilvl="6" w:tplc="08090001" w:tentative="1">
      <w:start w:val="1"/>
      <w:numFmt w:val="bullet"/>
      <w:lvlText w:val=""/>
      <w:lvlJc w:val="left"/>
      <w:pPr>
        <w:ind w:left="5346" w:hanging="360"/>
      </w:pPr>
      <w:rPr>
        <w:rFonts w:ascii="Symbol" w:hAnsi="Symbol" w:hint="default"/>
      </w:rPr>
    </w:lvl>
    <w:lvl w:ilvl="7" w:tplc="08090003" w:tentative="1">
      <w:start w:val="1"/>
      <w:numFmt w:val="bullet"/>
      <w:lvlText w:val="o"/>
      <w:lvlJc w:val="left"/>
      <w:pPr>
        <w:ind w:left="6066" w:hanging="360"/>
      </w:pPr>
      <w:rPr>
        <w:rFonts w:ascii="Courier New" w:hAnsi="Courier New" w:cs="Courier New" w:hint="default"/>
      </w:rPr>
    </w:lvl>
    <w:lvl w:ilvl="8" w:tplc="08090005" w:tentative="1">
      <w:start w:val="1"/>
      <w:numFmt w:val="bullet"/>
      <w:lvlText w:val=""/>
      <w:lvlJc w:val="left"/>
      <w:pPr>
        <w:ind w:left="6786" w:hanging="360"/>
      </w:pPr>
      <w:rPr>
        <w:rFonts w:ascii="Wingdings" w:hAnsi="Wingdings" w:hint="default"/>
      </w:rPr>
    </w:lvl>
  </w:abstractNum>
  <w:abstractNum w:abstractNumId="23" w15:restartNumberingAfterBreak="0">
    <w:nsid w:val="45F64061"/>
    <w:multiLevelType w:val="hybridMultilevel"/>
    <w:tmpl w:val="D2E8A5BC"/>
    <w:lvl w:ilvl="0" w:tplc="D2B03774">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85406E8"/>
    <w:multiLevelType w:val="hybridMultilevel"/>
    <w:tmpl w:val="3E885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6878D7"/>
    <w:multiLevelType w:val="hybridMultilevel"/>
    <w:tmpl w:val="31BE8F56"/>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9EE61F9"/>
    <w:multiLevelType w:val="hybridMultilevel"/>
    <w:tmpl w:val="D5E8B52C"/>
    <w:lvl w:ilvl="0" w:tplc="FB720F16">
      <w:start w:val="1"/>
      <w:numFmt w:val="bullet"/>
      <w:lvlText w:val="–"/>
      <w:lvlJc w:val="left"/>
      <w:pPr>
        <w:ind w:left="135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5A4A35E">
      <w:start w:val="1"/>
      <w:numFmt w:val="bullet"/>
      <w:lvlText w:val="o"/>
      <w:lvlJc w:val="left"/>
      <w:pPr>
        <w:ind w:left="18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2" w:tplc="BD7E3D38">
      <w:start w:val="1"/>
      <w:numFmt w:val="bullet"/>
      <w:lvlText w:val="▪"/>
      <w:lvlJc w:val="left"/>
      <w:pPr>
        <w:ind w:left="25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3" w:tplc="DF182252">
      <w:start w:val="1"/>
      <w:numFmt w:val="bullet"/>
      <w:lvlText w:val="•"/>
      <w:lvlJc w:val="left"/>
      <w:pPr>
        <w:ind w:left="32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4" w:tplc="308A8E64">
      <w:start w:val="1"/>
      <w:numFmt w:val="bullet"/>
      <w:lvlText w:val="o"/>
      <w:lvlJc w:val="left"/>
      <w:pPr>
        <w:ind w:left="39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5" w:tplc="3E9C44AE">
      <w:start w:val="1"/>
      <w:numFmt w:val="bullet"/>
      <w:lvlText w:val="▪"/>
      <w:lvlJc w:val="left"/>
      <w:pPr>
        <w:ind w:left="468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6" w:tplc="2A1CEB2C">
      <w:start w:val="1"/>
      <w:numFmt w:val="bullet"/>
      <w:lvlText w:val="•"/>
      <w:lvlJc w:val="left"/>
      <w:pPr>
        <w:ind w:left="540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7" w:tplc="7D4EB63E">
      <w:start w:val="1"/>
      <w:numFmt w:val="bullet"/>
      <w:lvlText w:val="o"/>
      <w:lvlJc w:val="left"/>
      <w:pPr>
        <w:ind w:left="612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8" w:tplc="00DE7D16">
      <w:start w:val="1"/>
      <w:numFmt w:val="bullet"/>
      <w:lvlText w:val="▪"/>
      <w:lvlJc w:val="left"/>
      <w:pPr>
        <w:ind w:left="684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abstractNum>
  <w:abstractNum w:abstractNumId="27" w15:restartNumberingAfterBreak="0">
    <w:nsid w:val="526652B0"/>
    <w:multiLevelType w:val="hybridMultilevel"/>
    <w:tmpl w:val="F7AE56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53C272E0"/>
    <w:multiLevelType w:val="hybridMultilevel"/>
    <w:tmpl w:val="A8762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F9D5E90"/>
    <w:multiLevelType w:val="hybridMultilevel"/>
    <w:tmpl w:val="B2142F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1AE1E95"/>
    <w:multiLevelType w:val="multilevel"/>
    <w:tmpl w:val="402E80F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23B4687"/>
    <w:multiLevelType w:val="hybridMultilevel"/>
    <w:tmpl w:val="CEA080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923698"/>
    <w:multiLevelType w:val="multilevel"/>
    <w:tmpl w:val="CEA080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7B1A85"/>
    <w:multiLevelType w:val="hybridMultilevel"/>
    <w:tmpl w:val="402E8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4891A4D"/>
    <w:multiLevelType w:val="multilevel"/>
    <w:tmpl w:val="6042289E"/>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868348B"/>
    <w:multiLevelType w:val="hybridMultilevel"/>
    <w:tmpl w:val="F3B8A582"/>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6" w15:restartNumberingAfterBreak="0">
    <w:nsid w:val="6ABD34E4"/>
    <w:multiLevelType w:val="hybridMultilevel"/>
    <w:tmpl w:val="74E2A0F6"/>
    <w:lvl w:ilvl="0" w:tplc="0809000F">
      <w:start w:val="1"/>
      <w:numFmt w:val="decimal"/>
      <w:lvlText w:val="%1."/>
      <w:lvlJc w:val="left"/>
      <w:pPr>
        <w:ind w:left="720" w:hanging="360"/>
      </w:pPr>
    </w:lvl>
    <w:lvl w:ilvl="1" w:tplc="08090005">
      <w:start w:val="1"/>
      <w:numFmt w:val="bullet"/>
      <w:lvlText w:val=""/>
      <w:lvlJc w:val="left"/>
      <w:pPr>
        <w:ind w:left="1440" w:hanging="360"/>
      </w:pPr>
      <w:rPr>
        <w:rFonts w:ascii="Wingdings" w:hAnsi="Wingdings"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8F5B10"/>
    <w:multiLevelType w:val="hybridMultilevel"/>
    <w:tmpl w:val="6E5C38FC"/>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8" w15:restartNumberingAfterBreak="0">
    <w:nsid w:val="6DE954CB"/>
    <w:multiLevelType w:val="hybridMultilevel"/>
    <w:tmpl w:val="92EE2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F467AE"/>
    <w:multiLevelType w:val="hybridMultilevel"/>
    <w:tmpl w:val="81CCDF9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E538CB"/>
    <w:multiLevelType w:val="hybridMultilevel"/>
    <w:tmpl w:val="E1702C14"/>
    <w:lvl w:ilvl="0" w:tplc="FB720F16">
      <w:start w:val="1"/>
      <w:numFmt w:val="bullet"/>
      <w:lvlText w:val="–"/>
      <w:lvlJc w:val="left"/>
      <w:pPr>
        <w:ind w:left="720" w:hanging="360"/>
      </w:pPr>
      <w:rPr>
        <w:rFonts w:ascii="Arial" w:eastAsia="Arial" w:hAnsi="Arial" w:cs="Arial"/>
        <w:b w:val="0"/>
        <w:i w:val="0"/>
        <w:strike w:val="0"/>
        <w:dstrike w:val="0"/>
        <w:color w:val="000000"/>
        <w:sz w:val="32"/>
        <w:szCs w:val="3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B6D31"/>
    <w:multiLevelType w:val="hybridMultilevel"/>
    <w:tmpl w:val="6A4424F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2" w15:restartNumberingAfterBreak="0">
    <w:nsid w:val="74A958B9"/>
    <w:multiLevelType w:val="hybridMultilevel"/>
    <w:tmpl w:val="3DC29D96"/>
    <w:lvl w:ilvl="0" w:tplc="B4C2E94A">
      <w:start w:val="14"/>
      <w:numFmt w:val="decimal"/>
      <w:lvlText w:val="%1"/>
      <w:lvlJc w:val="left"/>
      <w:pPr>
        <w:ind w:left="720" w:hanging="360"/>
      </w:pPr>
      <w:rPr>
        <w:rFonts w:hint="default"/>
        <w:color w:val="008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DBA2068"/>
    <w:multiLevelType w:val="hybridMultilevel"/>
    <w:tmpl w:val="B60449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E097F66"/>
    <w:multiLevelType w:val="multilevel"/>
    <w:tmpl w:val="91F631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EA548CE"/>
    <w:multiLevelType w:val="hybridMultilevel"/>
    <w:tmpl w:val="A5CE74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F3866D1"/>
    <w:multiLevelType w:val="multilevel"/>
    <w:tmpl w:val="6CA2F272"/>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8"/>
  </w:num>
  <w:num w:numId="2">
    <w:abstractNumId w:val="21"/>
  </w:num>
  <w:num w:numId="3">
    <w:abstractNumId w:val="15"/>
  </w:num>
  <w:num w:numId="4">
    <w:abstractNumId w:val="1"/>
  </w:num>
  <w:num w:numId="5">
    <w:abstractNumId w:val="45"/>
  </w:num>
  <w:num w:numId="6">
    <w:abstractNumId w:val="4"/>
  </w:num>
  <w:num w:numId="7">
    <w:abstractNumId w:val="43"/>
  </w:num>
  <w:num w:numId="8">
    <w:abstractNumId w:val="24"/>
  </w:num>
  <w:num w:numId="9">
    <w:abstractNumId w:val="27"/>
  </w:num>
  <w:num w:numId="10">
    <w:abstractNumId w:val="22"/>
  </w:num>
  <w:num w:numId="11">
    <w:abstractNumId w:val="18"/>
  </w:num>
  <w:num w:numId="12">
    <w:abstractNumId w:val="37"/>
  </w:num>
  <w:num w:numId="13">
    <w:abstractNumId w:val="0"/>
  </w:num>
  <w:num w:numId="14">
    <w:abstractNumId w:val="35"/>
  </w:num>
  <w:num w:numId="15">
    <w:abstractNumId w:val="2"/>
  </w:num>
  <w:num w:numId="16">
    <w:abstractNumId w:val="11"/>
  </w:num>
  <w:num w:numId="17">
    <w:abstractNumId w:val="26"/>
  </w:num>
  <w:num w:numId="18">
    <w:abstractNumId w:val="3"/>
  </w:num>
  <w:num w:numId="19">
    <w:abstractNumId w:val="5"/>
  </w:num>
  <w:num w:numId="20">
    <w:abstractNumId w:val="33"/>
  </w:num>
  <w:num w:numId="21">
    <w:abstractNumId w:val="30"/>
  </w:num>
  <w:num w:numId="22">
    <w:abstractNumId w:val="28"/>
  </w:num>
  <w:num w:numId="23">
    <w:abstractNumId w:val="23"/>
  </w:num>
  <w:num w:numId="24">
    <w:abstractNumId w:val="42"/>
  </w:num>
  <w:num w:numId="25">
    <w:abstractNumId w:val="39"/>
  </w:num>
  <w:num w:numId="26">
    <w:abstractNumId w:val="17"/>
  </w:num>
  <w:num w:numId="27">
    <w:abstractNumId w:val="7"/>
  </w:num>
  <w:num w:numId="28">
    <w:abstractNumId w:val="40"/>
  </w:num>
  <w:num w:numId="29">
    <w:abstractNumId w:val="13"/>
  </w:num>
  <w:num w:numId="30">
    <w:abstractNumId w:val="19"/>
  </w:num>
  <w:num w:numId="31">
    <w:abstractNumId w:val="10"/>
  </w:num>
  <w:num w:numId="32">
    <w:abstractNumId w:val="41"/>
  </w:num>
  <w:num w:numId="33">
    <w:abstractNumId w:val="31"/>
  </w:num>
  <w:num w:numId="34">
    <w:abstractNumId w:val="32"/>
  </w:num>
  <w:num w:numId="35">
    <w:abstractNumId w:val="29"/>
  </w:num>
  <w:num w:numId="36">
    <w:abstractNumId w:val="14"/>
  </w:num>
  <w:num w:numId="37">
    <w:abstractNumId w:val="20"/>
  </w:num>
  <w:num w:numId="38">
    <w:abstractNumId w:val="16"/>
  </w:num>
  <w:num w:numId="39">
    <w:abstractNumId w:val="44"/>
  </w:num>
  <w:num w:numId="40">
    <w:abstractNumId w:val="34"/>
  </w:num>
  <w:num w:numId="41">
    <w:abstractNumId w:val="9"/>
  </w:num>
  <w:num w:numId="42">
    <w:abstractNumId w:val="8"/>
  </w:num>
  <w:num w:numId="43">
    <w:abstractNumId w:val="36"/>
  </w:num>
  <w:num w:numId="44">
    <w:abstractNumId w:val="6"/>
  </w:num>
  <w:num w:numId="45">
    <w:abstractNumId w:val="25"/>
  </w:num>
  <w:num w:numId="46">
    <w:abstractNumId w:val="46"/>
  </w:num>
  <w:num w:numId="47">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1DA"/>
    <w:rsid w:val="000012C3"/>
    <w:rsid w:val="00001AAE"/>
    <w:rsid w:val="00003EDF"/>
    <w:rsid w:val="0000529B"/>
    <w:rsid w:val="00005CBF"/>
    <w:rsid w:val="00012765"/>
    <w:rsid w:val="0001286D"/>
    <w:rsid w:val="00023D69"/>
    <w:rsid w:val="000247DD"/>
    <w:rsid w:val="00024907"/>
    <w:rsid w:val="000360C5"/>
    <w:rsid w:val="000361CA"/>
    <w:rsid w:val="00041B9B"/>
    <w:rsid w:val="0004263D"/>
    <w:rsid w:val="00042ACE"/>
    <w:rsid w:val="00052F19"/>
    <w:rsid w:val="00057AEF"/>
    <w:rsid w:val="00057B32"/>
    <w:rsid w:val="000603C2"/>
    <w:rsid w:val="00060C8A"/>
    <w:rsid w:val="00070F6F"/>
    <w:rsid w:val="00072650"/>
    <w:rsid w:val="000A0488"/>
    <w:rsid w:val="000A7B83"/>
    <w:rsid w:val="000C0E92"/>
    <w:rsid w:val="000C3AA6"/>
    <w:rsid w:val="000C4A8D"/>
    <w:rsid w:val="000D242C"/>
    <w:rsid w:val="000D4591"/>
    <w:rsid w:val="000D6E62"/>
    <w:rsid w:val="000E1C07"/>
    <w:rsid w:val="000E5476"/>
    <w:rsid w:val="000F2F99"/>
    <w:rsid w:val="000F779D"/>
    <w:rsid w:val="000F79B5"/>
    <w:rsid w:val="00100075"/>
    <w:rsid w:val="00100B5A"/>
    <w:rsid w:val="001025C2"/>
    <w:rsid w:val="00102FE7"/>
    <w:rsid w:val="00103BC6"/>
    <w:rsid w:val="00104BA0"/>
    <w:rsid w:val="00111FCD"/>
    <w:rsid w:val="001129ED"/>
    <w:rsid w:val="00114293"/>
    <w:rsid w:val="00120DFD"/>
    <w:rsid w:val="00120E96"/>
    <w:rsid w:val="00125DB5"/>
    <w:rsid w:val="001347A1"/>
    <w:rsid w:val="00141F99"/>
    <w:rsid w:val="001420EA"/>
    <w:rsid w:val="001441FC"/>
    <w:rsid w:val="00147177"/>
    <w:rsid w:val="001523F7"/>
    <w:rsid w:val="0016256A"/>
    <w:rsid w:val="00162A78"/>
    <w:rsid w:val="00164DC5"/>
    <w:rsid w:val="00164F0F"/>
    <w:rsid w:val="00166328"/>
    <w:rsid w:val="00186000"/>
    <w:rsid w:val="00195E03"/>
    <w:rsid w:val="001A1732"/>
    <w:rsid w:val="001B3017"/>
    <w:rsid w:val="001B4307"/>
    <w:rsid w:val="001B50D3"/>
    <w:rsid w:val="001B6146"/>
    <w:rsid w:val="001C43E3"/>
    <w:rsid w:val="001E251B"/>
    <w:rsid w:val="001E4A5C"/>
    <w:rsid w:val="001E7F82"/>
    <w:rsid w:val="001F00B7"/>
    <w:rsid w:val="001F6A44"/>
    <w:rsid w:val="002037F0"/>
    <w:rsid w:val="00204055"/>
    <w:rsid w:val="00204736"/>
    <w:rsid w:val="002106D2"/>
    <w:rsid w:val="00216124"/>
    <w:rsid w:val="00220C92"/>
    <w:rsid w:val="00222B4C"/>
    <w:rsid w:val="002231C4"/>
    <w:rsid w:val="00223CDF"/>
    <w:rsid w:val="0022606E"/>
    <w:rsid w:val="00237CDE"/>
    <w:rsid w:val="00246113"/>
    <w:rsid w:val="00253510"/>
    <w:rsid w:val="0025463D"/>
    <w:rsid w:val="00256E48"/>
    <w:rsid w:val="0026269B"/>
    <w:rsid w:val="002635B1"/>
    <w:rsid w:val="002755C4"/>
    <w:rsid w:val="00276491"/>
    <w:rsid w:val="002848FC"/>
    <w:rsid w:val="002902A5"/>
    <w:rsid w:val="002A0955"/>
    <w:rsid w:val="002A1F9D"/>
    <w:rsid w:val="002A5C2B"/>
    <w:rsid w:val="002A6748"/>
    <w:rsid w:val="002A74DC"/>
    <w:rsid w:val="002B332A"/>
    <w:rsid w:val="002B4C8F"/>
    <w:rsid w:val="002B6EA6"/>
    <w:rsid w:val="002C6F7A"/>
    <w:rsid w:val="002D0B3F"/>
    <w:rsid w:val="002D0B7E"/>
    <w:rsid w:val="002E0FDD"/>
    <w:rsid w:val="002E5408"/>
    <w:rsid w:val="002E5C0A"/>
    <w:rsid w:val="002F0E1D"/>
    <w:rsid w:val="002F2DBF"/>
    <w:rsid w:val="003037EB"/>
    <w:rsid w:val="003046C1"/>
    <w:rsid w:val="00305712"/>
    <w:rsid w:val="00306B96"/>
    <w:rsid w:val="00321670"/>
    <w:rsid w:val="0032543D"/>
    <w:rsid w:val="00337928"/>
    <w:rsid w:val="0034489A"/>
    <w:rsid w:val="00344EFA"/>
    <w:rsid w:val="00346383"/>
    <w:rsid w:val="003705EE"/>
    <w:rsid w:val="00370815"/>
    <w:rsid w:val="00371A89"/>
    <w:rsid w:val="00375050"/>
    <w:rsid w:val="00375BC6"/>
    <w:rsid w:val="00376ECC"/>
    <w:rsid w:val="00377E41"/>
    <w:rsid w:val="00395DB3"/>
    <w:rsid w:val="003A2AE0"/>
    <w:rsid w:val="003B738D"/>
    <w:rsid w:val="003C0F25"/>
    <w:rsid w:val="003C5B42"/>
    <w:rsid w:val="003C6459"/>
    <w:rsid w:val="003D1386"/>
    <w:rsid w:val="003D5169"/>
    <w:rsid w:val="003E13E4"/>
    <w:rsid w:val="003F0446"/>
    <w:rsid w:val="003F4A78"/>
    <w:rsid w:val="00403C9A"/>
    <w:rsid w:val="00406B8B"/>
    <w:rsid w:val="004151AD"/>
    <w:rsid w:val="00437F8B"/>
    <w:rsid w:val="00441C47"/>
    <w:rsid w:val="00443427"/>
    <w:rsid w:val="004621B5"/>
    <w:rsid w:val="00462E2F"/>
    <w:rsid w:val="00471A67"/>
    <w:rsid w:val="00477A16"/>
    <w:rsid w:val="00481978"/>
    <w:rsid w:val="00482881"/>
    <w:rsid w:val="004834C5"/>
    <w:rsid w:val="004843C3"/>
    <w:rsid w:val="00487316"/>
    <w:rsid w:val="00487D68"/>
    <w:rsid w:val="00492B05"/>
    <w:rsid w:val="00497FB6"/>
    <w:rsid w:val="004A5812"/>
    <w:rsid w:val="004A5BE8"/>
    <w:rsid w:val="004A6448"/>
    <w:rsid w:val="004B0621"/>
    <w:rsid w:val="004B518F"/>
    <w:rsid w:val="004B57D9"/>
    <w:rsid w:val="004C0F76"/>
    <w:rsid w:val="004C5AFF"/>
    <w:rsid w:val="004C5C2E"/>
    <w:rsid w:val="004C6A20"/>
    <w:rsid w:val="004C718E"/>
    <w:rsid w:val="004C76A2"/>
    <w:rsid w:val="004D08B4"/>
    <w:rsid w:val="004D0C55"/>
    <w:rsid w:val="004D1592"/>
    <w:rsid w:val="004D5BB6"/>
    <w:rsid w:val="004D7D54"/>
    <w:rsid w:val="004E23C8"/>
    <w:rsid w:val="004E54A7"/>
    <w:rsid w:val="004E7FBB"/>
    <w:rsid w:val="004F68E5"/>
    <w:rsid w:val="00502361"/>
    <w:rsid w:val="00502B8C"/>
    <w:rsid w:val="00507CC8"/>
    <w:rsid w:val="005104FD"/>
    <w:rsid w:val="00524754"/>
    <w:rsid w:val="00524F20"/>
    <w:rsid w:val="00533125"/>
    <w:rsid w:val="00541F42"/>
    <w:rsid w:val="0054381B"/>
    <w:rsid w:val="0055295E"/>
    <w:rsid w:val="00554597"/>
    <w:rsid w:val="00555A83"/>
    <w:rsid w:val="005608CE"/>
    <w:rsid w:val="00565289"/>
    <w:rsid w:val="00574460"/>
    <w:rsid w:val="00574991"/>
    <w:rsid w:val="00580C17"/>
    <w:rsid w:val="00584519"/>
    <w:rsid w:val="0058663F"/>
    <w:rsid w:val="00592E2D"/>
    <w:rsid w:val="005A2295"/>
    <w:rsid w:val="005A54AB"/>
    <w:rsid w:val="005D2012"/>
    <w:rsid w:val="005D264E"/>
    <w:rsid w:val="005E72E4"/>
    <w:rsid w:val="005F099B"/>
    <w:rsid w:val="005F30EB"/>
    <w:rsid w:val="005F3861"/>
    <w:rsid w:val="005F4A57"/>
    <w:rsid w:val="006104F9"/>
    <w:rsid w:val="006109AB"/>
    <w:rsid w:val="0061235F"/>
    <w:rsid w:val="006126F5"/>
    <w:rsid w:val="006227E7"/>
    <w:rsid w:val="00625189"/>
    <w:rsid w:val="006256EB"/>
    <w:rsid w:val="00626499"/>
    <w:rsid w:val="006351A7"/>
    <w:rsid w:val="0063777B"/>
    <w:rsid w:val="00642A72"/>
    <w:rsid w:val="00645B9F"/>
    <w:rsid w:val="00663141"/>
    <w:rsid w:val="00664076"/>
    <w:rsid w:val="00666EF0"/>
    <w:rsid w:val="006702AC"/>
    <w:rsid w:val="0067595C"/>
    <w:rsid w:val="00677C66"/>
    <w:rsid w:val="00680438"/>
    <w:rsid w:val="00690034"/>
    <w:rsid w:val="00692D7D"/>
    <w:rsid w:val="0069625A"/>
    <w:rsid w:val="006A039A"/>
    <w:rsid w:val="006A0547"/>
    <w:rsid w:val="006A75A0"/>
    <w:rsid w:val="006B47C7"/>
    <w:rsid w:val="006D4ACC"/>
    <w:rsid w:val="006E26E5"/>
    <w:rsid w:val="006E3BD8"/>
    <w:rsid w:val="006E3C54"/>
    <w:rsid w:val="006E5657"/>
    <w:rsid w:val="006E5F35"/>
    <w:rsid w:val="006F09C9"/>
    <w:rsid w:val="006F2DBC"/>
    <w:rsid w:val="006F4C95"/>
    <w:rsid w:val="00702B10"/>
    <w:rsid w:val="007114DD"/>
    <w:rsid w:val="00712F9F"/>
    <w:rsid w:val="0071484D"/>
    <w:rsid w:val="00716610"/>
    <w:rsid w:val="00722443"/>
    <w:rsid w:val="00722DFC"/>
    <w:rsid w:val="00723C52"/>
    <w:rsid w:val="00731F4C"/>
    <w:rsid w:val="00732847"/>
    <w:rsid w:val="00734155"/>
    <w:rsid w:val="00735ED4"/>
    <w:rsid w:val="00741BE3"/>
    <w:rsid w:val="007429B2"/>
    <w:rsid w:val="00743A90"/>
    <w:rsid w:val="00747F0D"/>
    <w:rsid w:val="00750E93"/>
    <w:rsid w:val="00753648"/>
    <w:rsid w:val="007559AE"/>
    <w:rsid w:val="0075675B"/>
    <w:rsid w:val="00756E7A"/>
    <w:rsid w:val="007607C0"/>
    <w:rsid w:val="00765784"/>
    <w:rsid w:val="00770659"/>
    <w:rsid w:val="00774DA4"/>
    <w:rsid w:val="00777B2E"/>
    <w:rsid w:val="00777C8B"/>
    <w:rsid w:val="00785004"/>
    <w:rsid w:val="007870B9"/>
    <w:rsid w:val="007918C2"/>
    <w:rsid w:val="007965D7"/>
    <w:rsid w:val="007A0998"/>
    <w:rsid w:val="007B3586"/>
    <w:rsid w:val="007B45E2"/>
    <w:rsid w:val="007B5A4D"/>
    <w:rsid w:val="007C402D"/>
    <w:rsid w:val="007C5B41"/>
    <w:rsid w:val="007C5BE0"/>
    <w:rsid w:val="007C6B0A"/>
    <w:rsid w:val="007C7BE9"/>
    <w:rsid w:val="007D2568"/>
    <w:rsid w:val="007D4204"/>
    <w:rsid w:val="007D6831"/>
    <w:rsid w:val="007D7E84"/>
    <w:rsid w:val="007E2A02"/>
    <w:rsid w:val="007F41EA"/>
    <w:rsid w:val="007F42E3"/>
    <w:rsid w:val="00810FDD"/>
    <w:rsid w:val="0082032B"/>
    <w:rsid w:val="008208B8"/>
    <w:rsid w:val="008216DC"/>
    <w:rsid w:val="00830A18"/>
    <w:rsid w:val="00831282"/>
    <w:rsid w:val="00832106"/>
    <w:rsid w:val="00837A4F"/>
    <w:rsid w:val="008514D5"/>
    <w:rsid w:val="0085209A"/>
    <w:rsid w:val="00854BD8"/>
    <w:rsid w:val="00857342"/>
    <w:rsid w:val="008666CE"/>
    <w:rsid w:val="008700EB"/>
    <w:rsid w:val="00874B60"/>
    <w:rsid w:val="0087672A"/>
    <w:rsid w:val="008879F6"/>
    <w:rsid w:val="008A7575"/>
    <w:rsid w:val="008B1C08"/>
    <w:rsid w:val="008B6C78"/>
    <w:rsid w:val="008C44C2"/>
    <w:rsid w:val="008C571B"/>
    <w:rsid w:val="008C686A"/>
    <w:rsid w:val="008D288C"/>
    <w:rsid w:val="008D4154"/>
    <w:rsid w:val="008E2BC9"/>
    <w:rsid w:val="008F4B8B"/>
    <w:rsid w:val="009043E3"/>
    <w:rsid w:val="009049A8"/>
    <w:rsid w:val="00906346"/>
    <w:rsid w:val="009065AC"/>
    <w:rsid w:val="00910B0D"/>
    <w:rsid w:val="00912D6A"/>
    <w:rsid w:val="00913706"/>
    <w:rsid w:val="0091399E"/>
    <w:rsid w:val="00922077"/>
    <w:rsid w:val="0092418E"/>
    <w:rsid w:val="00926B04"/>
    <w:rsid w:val="00926DE3"/>
    <w:rsid w:val="00932AA2"/>
    <w:rsid w:val="00936D48"/>
    <w:rsid w:val="009379B3"/>
    <w:rsid w:val="00947A78"/>
    <w:rsid w:val="009504B8"/>
    <w:rsid w:val="00951C74"/>
    <w:rsid w:val="00954B01"/>
    <w:rsid w:val="0096201C"/>
    <w:rsid w:val="00970C36"/>
    <w:rsid w:val="00971268"/>
    <w:rsid w:val="00971BAF"/>
    <w:rsid w:val="00971D29"/>
    <w:rsid w:val="00982EA6"/>
    <w:rsid w:val="0098375F"/>
    <w:rsid w:val="0098470E"/>
    <w:rsid w:val="009862AE"/>
    <w:rsid w:val="00986982"/>
    <w:rsid w:val="009A02BE"/>
    <w:rsid w:val="009A1055"/>
    <w:rsid w:val="009A200C"/>
    <w:rsid w:val="009A4249"/>
    <w:rsid w:val="009A5207"/>
    <w:rsid w:val="009A5A8E"/>
    <w:rsid w:val="009A7194"/>
    <w:rsid w:val="009B5C4F"/>
    <w:rsid w:val="009B632F"/>
    <w:rsid w:val="009D0AAB"/>
    <w:rsid w:val="009D16A3"/>
    <w:rsid w:val="009D206B"/>
    <w:rsid w:val="009E050B"/>
    <w:rsid w:val="009E2D95"/>
    <w:rsid w:val="009E3C92"/>
    <w:rsid w:val="009F44E2"/>
    <w:rsid w:val="009F5792"/>
    <w:rsid w:val="00A0438C"/>
    <w:rsid w:val="00A07A5F"/>
    <w:rsid w:val="00A101E4"/>
    <w:rsid w:val="00A13229"/>
    <w:rsid w:val="00A212A0"/>
    <w:rsid w:val="00A25079"/>
    <w:rsid w:val="00A2653F"/>
    <w:rsid w:val="00A26F7B"/>
    <w:rsid w:val="00A27006"/>
    <w:rsid w:val="00A30ABD"/>
    <w:rsid w:val="00A3358A"/>
    <w:rsid w:val="00A40472"/>
    <w:rsid w:val="00A4099F"/>
    <w:rsid w:val="00A44171"/>
    <w:rsid w:val="00A5595B"/>
    <w:rsid w:val="00A629E7"/>
    <w:rsid w:val="00A63140"/>
    <w:rsid w:val="00A6437D"/>
    <w:rsid w:val="00A7307D"/>
    <w:rsid w:val="00A87CDD"/>
    <w:rsid w:val="00A930E3"/>
    <w:rsid w:val="00A94F83"/>
    <w:rsid w:val="00AA74E1"/>
    <w:rsid w:val="00AB2F30"/>
    <w:rsid w:val="00AB40B1"/>
    <w:rsid w:val="00AB7108"/>
    <w:rsid w:val="00AD278E"/>
    <w:rsid w:val="00AD28C4"/>
    <w:rsid w:val="00AD4ED5"/>
    <w:rsid w:val="00AF7398"/>
    <w:rsid w:val="00B000D3"/>
    <w:rsid w:val="00B1143F"/>
    <w:rsid w:val="00B128C6"/>
    <w:rsid w:val="00B23346"/>
    <w:rsid w:val="00B2459A"/>
    <w:rsid w:val="00B342FD"/>
    <w:rsid w:val="00B345C2"/>
    <w:rsid w:val="00B34651"/>
    <w:rsid w:val="00B34944"/>
    <w:rsid w:val="00B34DE9"/>
    <w:rsid w:val="00B422C1"/>
    <w:rsid w:val="00B43F4B"/>
    <w:rsid w:val="00B43F64"/>
    <w:rsid w:val="00B477BA"/>
    <w:rsid w:val="00B51516"/>
    <w:rsid w:val="00B520C2"/>
    <w:rsid w:val="00B57457"/>
    <w:rsid w:val="00B574A5"/>
    <w:rsid w:val="00B578E4"/>
    <w:rsid w:val="00B611EB"/>
    <w:rsid w:val="00B62336"/>
    <w:rsid w:val="00B638E7"/>
    <w:rsid w:val="00B67EDB"/>
    <w:rsid w:val="00B71076"/>
    <w:rsid w:val="00B75296"/>
    <w:rsid w:val="00B7602A"/>
    <w:rsid w:val="00B86665"/>
    <w:rsid w:val="00B87426"/>
    <w:rsid w:val="00B93F89"/>
    <w:rsid w:val="00BA22DA"/>
    <w:rsid w:val="00BA32D8"/>
    <w:rsid w:val="00BA5FDB"/>
    <w:rsid w:val="00BA6316"/>
    <w:rsid w:val="00BB2607"/>
    <w:rsid w:val="00BB38D4"/>
    <w:rsid w:val="00BB76E2"/>
    <w:rsid w:val="00BC150C"/>
    <w:rsid w:val="00BC57EA"/>
    <w:rsid w:val="00BD3036"/>
    <w:rsid w:val="00BD7DB7"/>
    <w:rsid w:val="00BE18D9"/>
    <w:rsid w:val="00BE4B4E"/>
    <w:rsid w:val="00BE79DD"/>
    <w:rsid w:val="00BF388D"/>
    <w:rsid w:val="00C014D3"/>
    <w:rsid w:val="00C02B79"/>
    <w:rsid w:val="00C04C1C"/>
    <w:rsid w:val="00C10F14"/>
    <w:rsid w:val="00C17859"/>
    <w:rsid w:val="00C325B6"/>
    <w:rsid w:val="00C33D97"/>
    <w:rsid w:val="00C42DDF"/>
    <w:rsid w:val="00C42F0C"/>
    <w:rsid w:val="00C45C26"/>
    <w:rsid w:val="00C47DBE"/>
    <w:rsid w:val="00C500EA"/>
    <w:rsid w:val="00C50D83"/>
    <w:rsid w:val="00C55F82"/>
    <w:rsid w:val="00C70A66"/>
    <w:rsid w:val="00C80866"/>
    <w:rsid w:val="00C82821"/>
    <w:rsid w:val="00C92701"/>
    <w:rsid w:val="00C92CE9"/>
    <w:rsid w:val="00C9511E"/>
    <w:rsid w:val="00C9794A"/>
    <w:rsid w:val="00CA4A3E"/>
    <w:rsid w:val="00CA4AC5"/>
    <w:rsid w:val="00CA7234"/>
    <w:rsid w:val="00CC1521"/>
    <w:rsid w:val="00CC4A7F"/>
    <w:rsid w:val="00CC59AE"/>
    <w:rsid w:val="00CD1282"/>
    <w:rsid w:val="00CD3E78"/>
    <w:rsid w:val="00CD44BF"/>
    <w:rsid w:val="00CE3B08"/>
    <w:rsid w:val="00CE420E"/>
    <w:rsid w:val="00CE4654"/>
    <w:rsid w:val="00CF481E"/>
    <w:rsid w:val="00CF6448"/>
    <w:rsid w:val="00D03ABA"/>
    <w:rsid w:val="00D220D4"/>
    <w:rsid w:val="00D2249D"/>
    <w:rsid w:val="00D2359E"/>
    <w:rsid w:val="00D33098"/>
    <w:rsid w:val="00D47137"/>
    <w:rsid w:val="00D511C8"/>
    <w:rsid w:val="00D5504E"/>
    <w:rsid w:val="00D55C57"/>
    <w:rsid w:val="00D571BD"/>
    <w:rsid w:val="00D603B9"/>
    <w:rsid w:val="00D639AA"/>
    <w:rsid w:val="00D741E3"/>
    <w:rsid w:val="00D754BA"/>
    <w:rsid w:val="00D75EC7"/>
    <w:rsid w:val="00D76F8A"/>
    <w:rsid w:val="00D77851"/>
    <w:rsid w:val="00D77DAF"/>
    <w:rsid w:val="00D803C7"/>
    <w:rsid w:val="00D8071C"/>
    <w:rsid w:val="00D922BD"/>
    <w:rsid w:val="00DB1FF5"/>
    <w:rsid w:val="00DB77E1"/>
    <w:rsid w:val="00DC2565"/>
    <w:rsid w:val="00DC6CC9"/>
    <w:rsid w:val="00DD1578"/>
    <w:rsid w:val="00DE668E"/>
    <w:rsid w:val="00DF1223"/>
    <w:rsid w:val="00DF1E28"/>
    <w:rsid w:val="00DF2420"/>
    <w:rsid w:val="00DF5E2A"/>
    <w:rsid w:val="00E01C67"/>
    <w:rsid w:val="00E1267E"/>
    <w:rsid w:val="00E1361F"/>
    <w:rsid w:val="00E16B5B"/>
    <w:rsid w:val="00E171BF"/>
    <w:rsid w:val="00E261B1"/>
    <w:rsid w:val="00E372D7"/>
    <w:rsid w:val="00E4084C"/>
    <w:rsid w:val="00E4118F"/>
    <w:rsid w:val="00E528D8"/>
    <w:rsid w:val="00E55D2E"/>
    <w:rsid w:val="00E60AD9"/>
    <w:rsid w:val="00E63B5B"/>
    <w:rsid w:val="00E7272C"/>
    <w:rsid w:val="00E855C9"/>
    <w:rsid w:val="00E92570"/>
    <w:rsid w:val="00E968E9"/>
    <w:rsid w:val="00EA4DEB"/>
    <w:rsid w:val="00EA5C6A"/>
    <w:rsid w:val="00EB31E4"/>
    <w:rsid w:val="00EB74C1"/>
    <w:rsid w:val="00EB7BBE"/>
    <w:rsid w:val="00EC1739"/>
    <w:rsid w:val="00EC3687"/>
    <w:rsid w:val="00EC5E37"/>
    <w:rsid w:val="00ED01D1"/>
    <w:rsid w:val="00ED4F21"/>
    <w:rsid w:val="00EE18A3"/>
    <w:rsid w:val="00EE2462"/>
    <w:rsid w:val="00EE3A47"/>
    <w:rsid w:val="00EE5287"/>
    <w:rsid w:val="00F123F6"/>
    <w:rsid w:val="00F1243A"/>
    <w:rsid w:val="00F22A85"/>
    <w:rsid w:val="00F24A31"/>
    <w:rsid w:val="00F26CDE"/>
    <w:rsid w:val="00F316CE"/>
    <w:rsid w:val="00F40741"/>
    <w:rsid w:val="00F432C3"/>
    <w:rsid w:val="00F56BC8"/>
    <w:rsid w:val="00F63131"/>
    <w:rsid w:val="00F65881"/>
    <w:rsid w:val="00F66D5D"/>
    <w:rsid w:val="00F721DB"/>
    <w:rsid w:val="00F755D5"/>
    <w:rsid w:val="00F75930"/>
    <w:rsid w:val="00F77DF0"/>
    <w:rsid w:val="00F81CE0"/>
    <w:rsid w:val="00F8281A"/>
    <w:rsid w:val="00F8462F"/>
    <w:rsid w:val="00F91560"/>
    <w:rsid w:val="00F956E5"/>
    <w:rsid w:val="00F961E9"/>
    <w:rsid w:val="00FA1273"/>
    <w:rsid w:val="00FA1D1D"/>
    <w:rsid w:val="00FA2C59"/>
    <w:rsid w:val="00FA2CB1"/>
    <w:rsid w:val="00FB01C2"/>
    <w:rsid w:val="00FB70F9"/>
    <w:rsid w:val="00FC2088"/>
    <w:rsid w:val="00FC2A3E"/>
    <w:rsid w:val="00FD1DAF"/>
    <w:rsid w:val="00FD792D"/>
    <w:rsid w:val="00FE5F52"/>
    <w:rsid w:val="00FE61DA"/>
    <w:rsid w:val="00FF31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ED3584"/>
  <w15:docId w15:val="{7B99A6DE-9CB5-2849-A059-F834ED307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43C3"/>
    <w:pPr>
      <w:spacing w:after="0" w:line="276" w:lineRule="auto"/>
    </w:pPr>
    <w:rPr>
      <w:rFonts w:ascii="Arial" w:hAnsi="Arial" w:cs="Arial"/>
      <w:bCs/>
    </w:rPr>
  </w:style>
  <w:style w:type="paragraph" w:styleId="Heading1">
    <w:name w:val="heading 1"/>
    <w:basedOn w:val="Normal"/>
    <w:next w:val="Normal"/>
    <w:link w:val="Heading1Char"/>
    <w:uiPriority w:val="9"/>
    <w:qFormat/>
    <w:rsid w:val="006962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D4F2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B477BA"/>
    <w:rPr>
      <w:i/>
      <w:iCs/>
    </w:rPr>
  </w:style>
  <w:style w:type="paragraph" w:styleId="ListParagraph">
    <w:name w:val="List Paragraph"/>
    <w:basedOn w:val="Normal"/>
    <w:uiPriority w:val="1"/>
    <w:qFormat/>
    <w:rsid w:val="00B477BA"/>
    <w:pPr>
      <w:ind w:left="720"/>
    </w:pPr>
    <w:rPr>
      <w:rFonts w:ascii="Calibri" w:hAnsi="Calibri" w:cs="Calibri"/>
    </w:rPr>
  </w:style>
  <w:style w:type="character" w:customStyle="1" w:styleId="Heading2Char">
    <w:name w:val="Heading 2 Char"/>
    <w:basedOn w:val="DefaultParagraphFont"/>
    <w:link w:val="Heading2"/>
    <w:uiPriority w:val="9"/>
    <w:rsid w:val="00ED4F21"/>
    <w:rPr>
      <w:rFonts w:asciiTheme="majorHAnsi" w:eastAsiaTheme="majorEastAsia" w:hAnsiTheme="majorHAnsi" w:cstheme="majorBidi"/>
      <w:bCs/>
      <w:color w:val="2E74B5" w:themeColor="accent1" w:themeShade="BF"/>
      <w:sz w:val="26"/>
      <w:szCs w:val="26"/>
    </w:rPr>
  </w:style>
  <w:style w:type="paragraph" w:styleId="FootnoteText">
    <w:name w:val="footnote text"/>
    <w:basedOn w:val="Normal"/>
    <w:link w:val="FootnoteTextChar"/>
    <w:uiPriority w:val="99"/>
    <w:semiHidden/>
    <w:unhideWhenUsed/>
    <w:rsid w:val="004B57D9"/>
    <w:pPr>
      <w:spacing w:line="240" w:lineRule="auto"/>
    </w:pPr>
    <w:rPr>
      <w:sz w:val="20"/>
      <w:szCs w:val="20"/>
    </w:rPr>
  </w:style>
  <w:style w:type="character" w:customStyle="1" w:styleId="FootnoteTextChar">
    <w:name w:val="Footnote Text Char"/>
    <w:basedOn w:val="DefaultParagraphFont"/>
    <w:link w:val="FootnoteText"/>
    <w:uiPriority w:val="99"/>
    <w:semiHidden/>
    <w:rsid w:val="004B57D9"/>
    <w:rPr>
      <w:rFonts w:ascii="Arial" w:hAnsi="Arial" w:cs="Arial"/>
      <w:bCs/>
      <w:sz w:val="20"/>
      <w:szCs w:val="20"/>
    </w:rPr>
  </w:style>
  <w:style w:type="character" w:styleId="FootnoteReference">
    <w:name w:val="footnote reference"/>
    <w:basedOn w:val="DefaultParagraphFont"/>
    <w:uiPriority w:val="99"/>
    <w:semiHidden/>
    <w:unhideWhenUsed/>
    <w:rsid w:val="004B57D9"/>
    <w:rPr>
      <w:vertAlign w:val="superscript"/>
    </w:rPr>
  </w:style>
  <w:style w:type="paragraph" w:styleId="Header">
    <w:name w:val="header"/>
    <w:basedOn w:val="Normal"/>
    <w:link w:val="HeaderChar"/>
    <w:uiPriority w:val="99"/>
    <w:unhideWhenUsed/>
    <w:rsid w:val="007429B2"/>
    <w:pPr>
      <w:tabs>
        <w:tab w:val="center" w:pos="4513"/>
        <w:tab w:val="right" w:pos="9026"/>
      </w:tabs>
      <w:spacing w:line="240" w:lineRule="auto"/>
    </w:pPr>
  </w:style>
  <w:style w:type="character" w:customStyle="1" w:styleId="HeaderChar">
    <w:name w:val="Header Char"/>
    <w:basedOn w:val="DefaultParagraphFont"/>
    <w:link w:val="Header"/>
    <w:uiPriority w:val="99"/>
    <w:rsid w:val="007429B2"/>
    <w:rPr>
      <w:rFonts w:ascii="Arial" w:hAnsi="Arial" w:cs="Arial"/>
      <w:bCs/>
    </w:rPr>
  </w:style>
  <w:style w:type="paragraph" w:styleId="Footer">
    <w:name w:val="footer"/>
    <w:basedOn w:val="Normal"/>
    <w:link w:val="FooterChar"/>
    <w:uiPriority w:val="99"/>
    <w:unhideWhenUsed/>
    <w:rsid w:val="007429B2"/>
    <w:pPr>
      <w:tabs>
        <w:tab w:val="center" w:pos="4513"/>
        <w:tab w:val="right" w:pos="9026"/>
      </w:tabs>
      <w:spacing w:line="240" w:lineRule="auto"/>
    </w:pPr>
  </w:style>
  <w:style w:type="character" w:customStyle="1" w:styleId="FooterChar">
    <w:name w:val="Footer Char"/>
    <w:basedOn w:val="DefaultParagraphFont"/>
    <w:link w:val="Footer"/>
    <w:uiPriority w:val="99"/>
    <w:rsid w:val="007429B2"/>
    <w:rPr>
      <w:rFonts w:ascii="Arial" w:hAnsi="Arial" w:cs="Arial"/>
      <w:bCs/>
    </w:rPr>
  </w:style>
  <w:style w:type="paragraph" w:styleId="BalloonText">
    <w:name w:val="Balloon Text"/>
    <w:basedOn w:val="Normal"/>
    <w:link w:val="BalloonTextChar"/>
    <w:uiPriority w:val="99"/>
    <w:semiHidden/>
    <w:unhideWhenUsed/>
    <w:rsid w:val="004A64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6448"/>
    <w:rPr>
      <w:rFonts w:ascii="Segoe UI" w:hAnsi="Segoe UI" w:cs="Segoe UI"/>
      <w:bCs/>
      <w:sz w:val="18"/>
      <w:szCs w:val="18"/>
    </w:rPr>
  </w:style>
  <w:style w:type="character" w:customStyle="1" w:styleId="apple-converted-space">
    <w:name w:val="apple-converted-space"/>
    <w:basedOn w:val="DefaultParagraphFont"/>
    <w:rsid w:val="00B000D3"/>
  </w:style>
  <w:style w:type="character" w:styleId="CommentReference">
    <w:name w:val="annotation reference"/>
    <w:basedOn w:val="DefaultParagraphFont"/>
    <w:uiPriority w:val="99"/>
    <w:semiHidden/>
    <w:unhideWhenUsed/>
    <w:rsid w:val="007B3586"/>
    <w:rPr>
      <w:sz w:val="16"/>
      <w:szCs w:val="16"/>
    </w:rPr>
  </w:style>
  <w:style w:type="paragraph" w:styleId="CommentText">
    <w:name w:val="annotation text"/>
    <w:basedOn w:val="Normal"/>
    <w:link w:val="CommentTextChar"/>
    <w:uiPriority w:val="99"/>
    <w:semiHidden/>
    <w:unhideWhenUsed/>
    <w:rsid w:val="007B3586"/>
    <w:pPr>
      <w:spacing w:line="240" w:lineRule="auto"/>
    </w:pPr>
    <w:rPr>
      <w:sz w:val="20"/>
      <w:szCs w:val="20"/>
    </w:rPr>
  </w:style>
  <w:style w:type="character" w:customStyle="1" w:styleId="CommentTextChar">
    <w:name w:val="Comment Text Char"/>
    <w:basedOn w:val="DefaultParagraphFont"/>
    <w:link w:val="CommentText"/>
    <w:uiPriority w:val="99"/>
    <w:semiHidden/>
    <w:rsid w:val="007B3586"/>
    <w:rPr>
      <w:rFonts w:ascii="Arial" w:hAnsi="Arial" w:cs="Arial"/>
      <w:bCs/>
      <w:sz w:val="20"/>
      <w:szCs w:val="20"/>
    </w:rPr>
  </w:style>
  <w:style w:type="table" w:styleId="TableGrid">
    <w:name w:val="Table Grid"/>
    <w:basedOn w:val="TableNormal"/>
    <w:uiPriority w:val="39"/>
    <w:rsid w:val="00B515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37F8B"/>
    <w:rPr>
      <w:b/>
    </w:rPr>
  </w:style>
  <w:style w:type="character" w:customStyle="1" w:styleId="CommentSubjectChar">
    <w:name w:val="Comment Subject Char"/>
    <w:basedOn w:val="CommentTextChar"/>
    <w:link w:val="CommentSubject"/>
    <w:uiPriority w:val="99"/>
    <w:semiHidden/>
    <w:rsid w:val="00437F8B"/>
    <w:rPr>
      <w:rFonts w:ascii="Arial" w:hAnsi="Arial" w:cs="Arial"/>
      <w:b/>
      <w:bCs/>
      <w:sz w:val="20"/>
      <w:szCs w:val="20"/>
    </w:rPr>
  </w:style>
  <w:style w:type="paragraph" w:styleId="Revision">
    <w:name w:val="Revision"/>
    <w:hidden/>
    <w:uiPriority w:val="99"/>
    <w:semiHidden/>
    <w:rsid w:val="000D242C"/>
    <w:pPr>
      <w:spacing w:after="0" w:line="240" w:lineRule="auto"/>
    </w:pPr>
    <w:rPr>
      <w:rFonts w:ascii="Arial" w:hAnsi="Arial" w:cs="Arial"/>
      <w:bCs/>
    </w:rPr>
  </w:style>
  <w:style w:type="table" w:styleId="TableWeb2">
    <w:name w:val="Table Web 2"/>
    <w:basedOn w:val="TableNormal"/>
    <w:uiPriority w:val="99"/>
    <w:rsid w:val="00663141"/>
    <w:pPr>
      <w:spacing w:after="0" w:line="276"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663141"/>
    <w:pPr>
      <w:spacing w:after="0" w:line="276"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66314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66314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yperlink">
    <w:name w:val="Hyperlink"/>
    <w:basedOn w:val="DefaultParagraphFont"/>
    <w:uiPriority w:val="99"/>
    <w:unhideWhenUsed/>
    <w:rsid w:val="00874B60"/>
    <w:rPr>
      <w:color w:val="0563C1" w:themeColor="hyperlink"/>
      <w:u w:val="single"/>
    </w:rPr>
  </w:style>
  <w:style w:type="character" w:customStyle="1" w:styleId="UnresolvedMention1">
    <w:name w:val="Unresolved Mention1"/>
    <w:basedOn w:val="DefaultParagraphFont"/>
    <w:uiPriority w:val="99"/>
    <w:semiHidden/>
    <w:unhideWhenUsed/>
    <w:rsid w:val="00874B60"/>
    <w:rPr>
      <w:color w:val="605E5C"/>
      <w:shd w:val="clear" w:color="auto" w:fill="E1DFDD"/>
    </w:rPr>
  </w:style>
  <w:style w:type="paragraph" w:styleId="NormalWeb">
    <w:name w:val="Normal (Web)"/>
    <w:basedOn w:val="Normal"/>
    <w:uiPriority w:val="99"/>
    <w:unhideWhenUsed/>
    <w:rsid w:val="00830A18"/>
    <w:pPr>
      <w:spacing w:before="100" w:beforeAutospacing="1" w:after="100" w:afterAutospacing="1" w:line="240" w:lineRule="auto"/>
    </w:pPr>
    <w:rPr>
      <w:rFonts w:ascii="Times New Roman" w:eastAsia="Times New Roman" w:hAnsi="Times New Roman" w:cs="Times New Roman"/>
      <w:bCs w:val="0"/>
      <w:sz w:val="24"/>
      <w:szCs w:val="24"/>
      <w:lang w:eastAsia="en-GB"/>
    </w:rPr>
  </w:style>
  <w:style w:type="paragraph" w:customStyle="1" w:styleId="Default">
    <w:name w:val="Default"/>
    <w:rsid w:val="0055295E"/>
    <w:pPr>
      <w:autoSpaceDE w:val="0"/>
      <w:autoSpaceDN w:val="0"/>
      <w:adjustRightInd w:val="0"/>
      <w:spacing w:after="0" w:line="240" w:lineRule="auto"/>
    </w:pPr>
    <w:rPr>
      <w:rFonts w:ascii="Arial" w:hAnsi="Arial" w:cs="Arial"/>
      <w:color w:val="000000"/>
      <w:sz w:val="24"/>
      <w:szCs w:val="24"/>
    </w:rPr>
  </w:style>
  <w:style w:type="character" w:customStyle="1" w:styleId="UnresolvedMention2">
    <w:name w:val="Unresolved Mention2"/>
    <w:basedOn w:val="DefaultParagraphFont"/>
    <w:uiPriority w:val="99"/>
    <w:semiHidden/>
    <w:unhideWhenUsed/>
    <w:rsid w:val="001B50D3"/>
    <w:rPr>
      <w:color w:val="605E5C"/>
      <w:shd w:val="clear" w:color="auto" w:fill="E1DFDD"/>
    </w:rPr>
  </w:style>
  <w:style w:type="character" w:styleId="FollowedHyperlink">
    <w:name w:val="FollowedHyperlink"/>
    <w:basedOn w:val="DefaultParagraphFont"/>
    <w:uiPriority w:val="99"/>
    <w:semiHidden/>
    <w:unhideWhenUsed/>
    <w:rsid w:val="001B50D3"/>
    <w:rPr>
      <w:color w:val="954F72" w:themeColor="followedHyperlink"/>
      <w:u w:val="single"/>
    </w:rPr>
  </w:style>
  <w:style w:type="character" w:customStyle="1" w:styleId="Heading1Char">
    <w:name w:val="Heading 1 Char"/>
    <w:basedOn w:val="DefaultParagraphFont"/>
    <w:link w:val="Heading1"/>
    <w:uiPriority w:val="9"/>
    <w:rsid w:val="0069625A"/>
    <w:rPr>
      <w:rFonts w:asciiTheme="majorHAnsi" w:eastAsiaTheme="majorEastAsia" w:hAnsiTheme="majorHAnsi" w:cstheme="majorBidi"/>
      <w:bCs/>
      <w:color w:val="2E74B5" w:themeColor="accent1" w:themeShade="BF"/>
      <w:sz w:val="32"/>
      <w:szCs w:val="32"/>
    </w:rPr>
  </w:style>
  <w:style w:type="paragraph" w:styleId="Title">
    <w:name w:val="Title"/>
    <w:basedOn w:val="Normal"/>
    <w:next w:val="Normal"/>
    <w:link w:val="TitleChar"/>
    <w:uiPriority w:val="10"/>
    <w:qFormat/>
    <w:rsid w:val="001420E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420EA"/>
    <w:rPr>
      <w:rFonts w:asciiTheme="majorHAnsi" w:eastAsiaTheme="majorEastAsia" w:hAnsiTheme="majorHAnsi" w:cstheme="majorBidi"/>
      <w:bCs/>
      <w:spacing w:val="-10"/>
      <w:kern w:val="28"/>
      <w:sz w:val="56"/>
      <w:szCs w:val="56"/>
    </w:rPr>
  </w:style>
  <w:style w:type="paragraph" w:styleId="BodyText">
    <w:name w:val="Body Text"/>
    <w:basedOn w:val="Normal"/>
    <w:link w:val="BodyTextChar"/>
    <w:uiPriority w:val="1"/>
    <w:qFormat/>
    <w:rsid w:val="00CA7234"/>
    <w:pPr>
      <w:autoSpaceDE w:val="0"/>
      <w:autoSpaceDN w:val="0"/>
      <w:adjustRightInd w:val="0"/>
      <w:spacing w:line="240" w:lineRule="auto"/>
    </w:pPr>
    <w:rPr>
      <w:bCs w:val="0"/>
    </w:rPr>
  </w:style>
  <w:style w:type="character" w:customStyle="1" w:styleId="BodyTextChar">
    <w:name w:val="Body Text Char"/>
    <w:basedOn w:val="DefaultParagraphFont"/>
    <w:link w:val="BodyText"/>
    <w:uiPriority w:val="1"/>
    <w:rsid w:val="00CA7234"/>
    <w:rPr>
      <w:rFonts w:ascii="Arial" w:hAnsi="Arial" w:cs="Arial"/>
    </w:rPr>
  </w:style>
  <w:style w:type="table" w:customStyle="1" w:styleId="TableGrid0">
    <w:name w:val="TableGrid"/>
    <w:rsid w:val="005608CE"/>
    <w:pPr>
      <w:spacing w:after="0" w:line="240" w:lineRule="auto"/>
    </w:pPr>
    <w:rPr>
      <w:rFonts w:eastAsiaTheme="minorEastAsia"/>
      <w:sz w:val="24"/>
      <w:szCs w:val="24"/>
      <w:lang w:eastAsia="en-GB"/>
    </w:rPr>
    <w:tblPr>
      <w:tblCellMar>
        <w:top w:w="0" w:type="dxa"/>
        <w:left w:w="0" w:type="dxa"/>
        <w:bottom w:w="0" w:type="dxa"/>
        <w:right w:w="0" w:type="dxa"/>
      </w:tblCellMar>
    </w:tblPr>
  </w:style>
  <w:style w:type="paragraph" w:styleId="NoSpacing">
    <w:name w:val="No Spacing"/>
    <w:link w:val="NoSpacingChar"/>
    <w:uiPriority w:val="1"/>
    <w:qFormat/>
    <w:rsid w:val="001129ED"/>
    <w:pPr>
      <w:spacing w:after="0" w:line="240" w:lineRule="auto"/>
    </w:pPr>
    <w:rPr>
      <w:rFonts w:ascii="Arial" w:eastAsiaTheme="minorEastAsia" w:hAnsi="Arial"/>
      <w:sz w:val="24"/>
      <w:lang w:val="en-US"/>
    </w:rPr>
  </w:style>
  <w:style w:type="character" w:customStyle="1" w:styleId="NoSpacingChar">
    <w:name w:val="No Spacing Char"/>
    <w:basedOn w:val="DefaultParagraphFont"/>
    <w:link w:val="NoSpacing"/>
    <w:uiPriority w:val="1"/>
    <w:rsid w:val="001129ED"/>
    <w:rPr>
      <w:rFonts w:ascii="Arial" w:eastAsiaTheme="minorEastAsia" w:hAnsi="Arial"/>
      <w:sz w:val="24"/>
      <w:lang w:val="en-US"/>
    </w:rPr>
  </w:style>
  <w:style w:type="character" w:customStyle="1" w:styleId="UnresolvedMention3">
    <w:name w:val="Unresolved Mention3"/>
    <w:basedOn w:val="DefaultParagraphFont"/>
    <w:uiPriority w:val="99"/>
    <w:semiHidden/>
    <w:unhideWhenUsed/>
    <w:rsid w:val="001523F7"/>
    <w:rPr>
      <w:color w:val="605E5C"/>
      <w:shd w:val="clear" w:color="auto" w:fill="E1DFDD"/>
    </w:rPr>
  </w:style>
  <w:style w:type="character" w:styleId="PageNumber">
    <w:name w:val="page number"/>
    <w:basedOn w:val="DefaultParagraphFont"/>
    <w:uiPriority w:val="99"/>
    <w:semiHidden/>
    <w:unhideWhenUsed/>
    <w:rsid w:val="002E0FDD"/>
  </w:style>
  <w:style w:type="character" w:customStyle="1" w:styleId="UnresolvedMention4">
    <w:name w:val="Unresolved Mention4"/>
    <w:basedOn w:val="DefaultParagraphFont"/>
    <w:uiPriority w:val="99"/>
    <w:semiHidden/>
    <w:unhideWhenUsed/>
    <w:rsid w:val="007C402D"/>
    <w:rPr>
      <w:color w:val="605E5C"/>
      <w:shd w:val="clear" w:color="auto" w:fill="E1DFDD"/>
    </w:rPr>
  </w:style>
  <w:style w:type="character" w:styleId="Strong">
    <w:name w:val="Strong"/>
    <w:basedOn w:val="DefaultParagraphFont"/>
    <w:uiPriority w:val="22"/>
    <w:qFormat/>
    <w:rsid w:val="000A0488"/>
    <w:rPr>
      <w:b/>
      <w:bCs/>
    </w:rPr>
  </w:style>
  <w:style w:type="character" w:customStyle="1" w:styleId="UnresolvedMention">
    <w:name w:val="Unresolved Mention"/>
    <w:basedOn w:val="DefaultParagraphFont"/>
    <w:uiPriority w:val="99"/>
    <w:semiHidden/>
    <w:unhideWhenUsed/>
    <w:rsid w:val="00E528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036247">
      <w:bodyDiv w:val="1"/>
      <w:marLeft w:val="0"/>
      <w:marRight w:val="0"/>
      <w:marTop w:val="0"/>
      <w:marBottom w:val="0"/>
      <w:divBdr>
        <w:top w:val="none" w:sz="0" w:space="0" w:color="auto"/>
        <w:left w:val="none" w:sz="0" w:space="0" w:color="auto"/>
        <w:bottom w:val="none" w:sz="0" w:space="0" w:color="auto"/>
        <w:right w:val="none" w:sz="0" w:space="0" w:color="auto"/>
      </w:divBdr>
      <w:divsChild>
        <w:div w:id="101918906">
          <w:marLeft w:val="0"/>
          <w:marRight w:val="0"/>
          <w:marTop w:val="0"/>
          <w:marBottom w:val="0"/>
          <w:divBdr>
            <w:top w:val="none" w:sz="0" w:space="0" w:color="auto"/>
            <w:left w:val="none" w:sz="0" w:space="0" w:color="auto"/>
            <w:bottom w:val="none" w:sz="0" w:space="0" w:color="auto"/>
            <w:right w:val="none" w:sz="0" w:space="0" w:color="auto"/>
          </w:divBdr>
          <w:divsChild>
            <w:div w:id="1998801235">
              <w:marLeft w:val="0"/>
              <w:marRight w:val="0"/>
              <w:marTop w:val="0"/>
              <w:marBottom w:val="0"/>
              <w:divBdr>
                <w:top w:val="none" w:sz="0" w:space="0" w:color="auto"/>
                <w:left w:val="none" w:sz="0" w:space="0" w:color="auto"/>
                <w:bottom w:val="none" w:sz="0" w:space="0" w:color="auto"/>
                <w:right w:val="none" w:sz="0" w:space="0" w:color="auto"/>
              </w:divBdr>
              <w:divsChild>
                <w:div w:id="1627203606">
                  <w:marLeft w:val="0"/>
                  <w:marRight w:val="0"/>
                  <w:marTop w:val="0"/>
                  <w:marBottom w:val="0"/>
                  <w:divBdr>
                    <w:top w:val="none" w:sz="0" w:space="0" w:color="auto"/>
                    <w:left w:val="none" w:sz="0" w:space="0" w:color="auto"/>
                    <w:bottom w:val="none" w:sz="0" w:space="0" w:color="auto"/>
                    <w:right w:val="none" w:sz="0" w:space="0" w:color="auto"/>
                  </w:divBdr>
                  <w:divsChild>
                    <w:div w:id="61101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6520427">
      <w:bodyDiv w:val="1"/>
      <w:marLeft w:val="0"/>
      <w:marRight w:val="0"/>
      <w:marTop w:val="0"/>
      <w:marBottom w:val="0"/>
      <w:divBdr>
        <w:top w:val="none" w:sz="0" w:space="0" w:color="auto"/>
        <w:left w:val="none" w:sz="0" w:space="0" w:color="auto"/>
        <w:bottom w:val="none" w:sz="0" w:space="0" w:color="auto"/>
        <w:right w:val="none" w:sz="0" w:space="0" w:color="auto"/>
      </w:divBdr>
      <w:divsChild>
        <w:div w:id="542210427">
          <w:marLeft w:val="0"/>
          <w:marRight w:val="0"/>
          <w:marTop w:val="0"/>
          <w:marBottom w:val="0"/>
          <w:divBdr>
            <w:top w:val="none" w:sz="0" w:space="0" w:color="auto"/>
            <w:left w:val="none" w:sz="0" w:space="0" w:color="auto"/>
            <w:bottom w:val="none" w:sz="0" w:space="0" w:color="auto"/>
            <w:right w:val="none" w:sz="0" w:space="0" w:color="auto"/>
          </w:divBdr>
          <w:divsChild>
            <w:div w:id="72355708">
              <w:marLeft w:val="0"/>
              <w:marRight w:val="0"/>
              <w:marTop w:val="0"/>
              <w:marBottom w:val="0"/>
              <w:divBdr>
                <w:top w:val="none" w:sz="0" w:space="0" w:color="auto"/>
                <w:left w:val="none" w:sz="0" w:space="0" w:color="auto"/>
                <w:bottom w:val="none" w:sz="0" w:space="0" w:color="auto"/>
                <w:right w:val="none" w:sz="0" w:space="0" w:color="auto"/>
              </w:divBdr>
              <w:divsChild>
                <w:div w:id="669482083">
                  <w:marLeft w:val="0"/>
                  <w:marRight w:val="0"/>
                  <w:marTop w:val="0"/>
                  <w:marBottom w:val="0"/>
                  <w:divBdr>
                    <w:top w:val="none" w:sz="0" w:space="0" w:color="auto"/>
                    <w:left w:val="none" w:sz="0" w:space="0" w:color="auto"/>
                    <w:bottom w:val="none" w:sz="0" w:space="0" w:color="auto"/>
                    <w:right w:val="none" w:sz="0" w:space="0" w:color="auto"/>
                  </w:divBdr>
                  <w:divsChild>
                    <w:div w:id="1258556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792695">
      <w:bodyDiv w:val="1"/>
      <w:marLeft w:val="0"/>
      <w:marRight w:val="0"/>
      <w:marTop w:val="0"/>
      <w:marBottom w:val="0"/>
      <w:divBdr>
        <w:top w:val="none" w:sz="0" w:space="0" w:color="auto"/>
        <w:left w:val="none" w:sz="0" w:space="0" w:color="auto"/>
        <w:bottom w:val="none" w:sz="0" w:space="0" w:color="auto"/>
        <w:right w:val="none" w:sz="0" w:space="0" w:color="auto"/>
      </w:divBdr>
    </w:div>
    <w:div w:id="336805735">
      <w:bodyDiv w:val="1"/>
      <w:marLeft w:val="0"/>
      <w:marRight w:val="0"/>
      <w:marTop w:val="0"/>
      <w:marBottom w:val="0"/>
      <w:divBdr>
        <w:top w:val="none" w:sz="0" w:space="0" w:color="auto"/>
        <w:left w:val="none" w:sz="0" w:space="0" w:color="auto"/>
        <w:bottom w:val="none" w:sz="0" w:space="0" w:color="auto"/>
        <w:right w:val="none" w:sz="0" w:space="0" w:color="auto"/>
      </w:divBdr>
      <w:divsChild>
        <w:div w:id="1560558099">
          <w:marLeft w:val="0"/>
          <w:marRight w:val="0"/>
          <w:marTop w:val="0"/>
          <w:marBottom w:val="0"/>
          <w:divBdr>
            <w:top w:val="none" w:sz="0" w:space="0" w:color="auto"/>
            <w:left w:val="none" w:sz="0" w:space="0" w:color="auto"/>
            <w:bottom w:val="none" w:sz="0" w:space="0" w:color="auto"/>
            <w:right w:val="none" w:sz="0" w:space="0" w:color="auto"/>
          </w:divBdr>
          <w:divsChild>
            <w:div w:id="290131094">
              <w:marLeft w:val="0"/>
              <w:marRight w:val="0"/>
              <w:marTop w:val="0"/>
              <w:marBottom w:val="0"/>
              <w:divBdr>
                <w:top w:val="none" w:sz="0" w:space="0" w:color="auto"/>
                <w:left w:val="none" w:sz="0" w:space="0" w:color="auto"/>
                <w:bottom w:val="none" w:sz="0" w:space="0" w:color="auto"/>
                <w:right w:val="none" w:sz="0" w:space="0" w:color="auto"/>
              </w:divBdr>
              <w:divsChild>
                <w:div w:id="41976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693046">
      <w:bodyDiv w:val="1"/>
      <w:marLeft w:val="0"/>
      <w:marRight w:val="0"/>
      <w:marTop w:val="0"/>
      <w:marBottom w:val="0"/>
      <w:divBdr>
        <w:top w:val="none" w:sz="0" w:space="0" w:color="auto"/>
        <w:left w:val="none" w:sz="0" w:space="0" w:color="auto"/>
        <w:bottom w:val="none" w:sz="0" w:space="0" w:color="auto"/>
        <w:right w:val="none" w:sz="0" w:space="0" w:color="auto"/>
      </w:divBdr>
      <w:divsChild>
        <w:div w:id="1750498825">
          <w:marLeft w:val="0"/>
          <w:marRight w:val="0"/>
          <w:marTop w:val="0"/>
          <w:marBottom w:val="0"/>
          <w:divBdr>
            <w:top w:val="none" w:sz="0" w:space="0" w:color="auto"/>
            <w:left w:val="none" w:sz="0" w:space="0" w:color="auto"/>
            <w:bottom w:val="none" w:sz="0" w:space="0" w:color="auto"/>
            <w:right w:val="none" w:sz="0" w:space="0" w:color="auto"/>
          </w:divBdr>
          <w:divsChild>
            <w:div w:id="221868334">
              <w:marLeft w:val="0"/>
              <w:marRight w:val="0"/>
              <w:marTop w:val="0"/>
              <w:marBottom w:val="0"/>
              <w:divBdr>
                <w:top w:val="none" w:sz="0" w:space="0" w:color="auto"/>
                <w:left w:val="none" w:sz="0" w:space="0" w:color="auto"/>
                <w:bottom w:val="none" w:sz="0" w:space="0" w:color="auto"/>
                <w:right w:val="none" w:sz="0" w:space="0" w:color="auto"/>
              </w:divBdr>
              <w:divsChild>
                <w:div w:id="1136265347">
                  <w:marLeft w:val="0"/>
                  <w:marRight w:val="0"/>
                  <w:marTop w:val="0"/>
                  <w:marBottom w:val="0"/>
                  <w:divBdr>
                    <w:top w:val="none" w:sz="0" w:space="0" w:color="auto"/>
                    <w:left w:val="none" w:sz="0" w:space="0" w:color="auto"/>
                    <w:bottom w:val="none" w:sz="0" w:space="0" w:color="auto"/>
                    <w:right w:val="none" w:sz="0" w:space="0" w:color="auto"/>
                  </w:divBdr>
                </w:div>
              </w:divsChild>
            </w:div>
            <w:div w:id="1349991551">
              <w:marLeft w:val="0"/>
              <w:marRight w:val="0"/>
              <w:marTop w:val="0"/>
              <w:marBottom w:val="0"/>
              <w:divBdr>
                <w:top w:val="none" w:sz="0" w:space="0" w:color="auto"/>
                <w:left w:val="none" w:sz="0" w:space="0" w:color="auto"/>
                <w:bottom w:val="none" w:sz="0" w:space="0" w:color="auto"/>
                <w:right w:val="none" w:sz="0" w:space="0" w:color="auto"/>
              </w:divBdr>
              <w:divsChild>
                <w:div w:id="37558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9783">
          <w:marLeft w:val="0"/>
          <w:marRight w:val="0"/>
          <w:marTop w:val="0"/>
          <w:marBottom w:val="0"/>
          <w:divBdr>
            <w:top w:val="none" w:sz="0" w:space="0" w:color="auto"/>
            <w:left w:val="none" w:sz="0" w:space="0" w:color="auto"/>
            <w:bottom w:val="none" w:sz="0" w:space="0" w:color="auto"/>
            <w:right w:val="none" w:sz="0" w:space="0" w:color="auto"/>
          </w:divBdr>
          <w:divsChild>
            <w:div w:id="1289582013">
              <w:marLeft w:val="0"/>
              <w:marRight w:val="0"/>
              <w:marTop w:val="0"/>
              <w:marBottom w:val="0"/>
              <w:divBdr>
                <w:top w:val="none" w:sz="0" w:space="0" w:color="auto"/>
                <w:left w:val="none" w:sz="0" w:space="0" w:color="auto"/>
                <w:bottom w:val="none" w:sz="0" w:space="0" w:color="auto"/>
                <w:right w:val="none" w:sz="0" w:space="0" w:color="auto"/>
              </w:divBdr>
              <w:divsChild>
                <w:div w:id="154194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20549">
      <w:bodyDiv w:val="1"/>
      <w:marLeft w:val="0"/>
      <w:marRight w:val="0"/>
      <w:marTop w:val="0"/>
      <w:marBottom w:val="0"/>
      <w:divBdr>
        <w:top w:val="none" w:sz="0" w:space="0" w:color="auto"/>
        <w:left w:val="none" w:sz="0" w:space="0" w:color="auto"/>
        <w:bottom w:val="none" w:sz="0" w:space="0" w:color="auto"/>
        <w:right w:val="none" w:sz="0" w:space="0" w:color="auto"/>
      </w:divBdr>
    </w:div>
    <w:div w:id="516623291">
      <w:bodyDiv w:val="1"/>
      <w:marLeft w:val="0"/>
      <w:marRight w:val="0"/>
      <w:marTop w:val="0"/>
      <w:marBottom w:val="0"/>
      <w:divBdr>
        <w:top w:val="none" w:sz="0" w:space="0" w:color="auto"/>
        <w:left w:val="none" w:sz="0" w:space="0" w:color="auto"/>
        <w:bottom w:val="none" w:sz="0" w:space="0" w:color="auto"/>
        <w:right w:val="none" w:sz="0" w:space="0" w:color="auto"/>
      </w:divBdr>
      <w:divsChild>
        <w:div w:id="1555122022">
          <w:marLeft w:val="0"/>
          <w:marRight w:val="0"/>
          <w:marTop w:val="0"/>
          <w:marBottom w:val="0"/>
          <w:divBdr>
            <w:top w:val="none" w:sz="0" w:space="0" w:color="auto"/>
            <w:left w:val="none" w:sz="0" w:space="0" w:color="auto"/>
            <w:bottom w:val="none" w:sz="0" w:space="0" w:color="auto"/>
            <w:right w:val="none" w:sz="0" w:space="0" w:color="auto"/>
          </w:divBdr>
          <w:divsChild>
            <w:div w:id="57440800">
              <w:marLeft w:val="0"/>
              <w:marRight w:val="0"/>
              <w:marTop w:val="0"/>
              <w:marBottom w:val="0"/>
              <w:divBdr>
                <w:top w:val="none" w:sz="0" w:space="0" w:color="auto"/>
                <w:left w:val="none" w:sz="0" w:space="0" w:color="auto"/>
                <w:bottom w:val="none" w:sz="0" w:space="0" w:color="auto"/>
                <w:right w:val="none" w:sz="0" w:space="0" w:color="auto"/>
              </w:divBdr>
              <w:divsChild>
                <w:div w:id="2023700621">
                  <w:marLeft w:val="0"/>
                  <w:marRight w:val="0"/>
                  <w:marTop w:val="0"/>
                  <w:marBottom w:val="0"/>
                  <w:divBdr>
                    <w:top w:val="none" w:sz="0" w:space="0" w:color="auto"/>
                    <w:left w:val="none" w:sz="0" w:space="0" w:color="auto"/>
                    <w:bottom w:val="none" w:sz="0" w:space="0" w:color="auto"/>
                    <w:right w:val="none" w:sz="0" w:space="0" w:color="auto"/>
                  </w:divBdr>
                  <w:divsChild>
                    <w:div w:id="180927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8325">
      <w:bodyDiv w:val="1"/>
      <w:marLeft w:val="0"/>
      <w:marRight w:val="0"/>
      <w:marTop w:val="0"/>
      <w:marBottom w:val="0"/>
      <w:divBdr>
        <w:top w:val="none" w:sz="0" w:space="0" w:color="auto"/>
        <w:left w:val="none" w:sz="0" w:space="0" w:color="auto"/>
        <w:bottom w:val="none" w:sz="0" w:space="0" w:color="auto"/>
        <w:right w:val="none" w:sz="0" w:space="0" w:color="auto"/>
      </w:divBdr>
    </w:div>
    <w:div w:id="680279581">
      <w:bodyDiv w:val="1"/>
      <w:marLeft w:val="0"/>
      <w:marRight w:val="0"/>
      <w:marTop w:val="0"/>
      <w:marBottom w:val="0"/>
      <w:divBdr>
        <w:top w:val="none" w:sz="0" w:space="0" w:color="auto"/>
        <w:left w:val="none" w:sz="0" w:space="0" w:color="auto"/>
        <w:bottom w:val="none" w:sz="0" w:space="0" w:color="auto"/>
        <w:right w:val="none" w:sz="0" w:space="0" w:color="auto"/>
      </w:divBdr>
    </w:div>
    <w:div w:id="726420663">
      <w:bodyDiv w:val="1"/>
      <w:marLeft w:val="0"/>
      <w:marRight w:val="0"/>
      <w:marTop w:val="0"/>
      <w:marBottom w:val="0"/>
      <w:divBdr>
        <w:top w:val="none" w:sz="0" w:space="0" w:color="auto"/>
        <w:left w:val="none" w:sz="0" w:space="0" w:color="auto"/>
        <w:bottom w:val="none" w:sz="0" w:space="0" w:color="auto"/>
        <w:right w:val="none" w:sz="0" w:space="0" w:color="auto"/>
      </w:divBdr>
    </w:div>
    <w:div w:id="870460391">
      <w:bodyDiv w:val="1"/>
      <w:marLeft w:val="0"/>
      <w:marRight w:val="0"/>
      <w:marTop w:val="0"/>
      <w:marBottom w:val="0"/>
      <w:divBdr>
        <w:top w:val="none" w:sz="0" w:space="0" w:color="auto"/>
        <w:left w:val="none" w:sz="0" w:space="0" w:color="auto"/>
        <w:bottom w:val="none" w:sz="0" w:space="0" w:color="auto"/>
        <w:right w:val="none" w:sz="0" w:space="0" w:color="auto"/>
      </w:divBdr>
      <w:divsChild>
        <w:div w:id="836842467">
          <w:marLeft w:val="0"/>
          <w:marRight w:val="0"/>
          <w:marTop w:val="0"/>
          <w:marBottom w:val="0"/>
          <w:divBdr>
            <w:top w:val="none" w:sz="0" w:space="0" w:color="auto"/>
            <w:left w:val="none" w:sz="0" w:space="0" w:color="auto"/>
            <w:bottom w:val="none" w:sz="0" w:space="0" w:color="auto"/>
            <w:right w:val="none" w:sz="0" w:space="0" w:color="auto"/>
          </w:divBdr>
          <w:divsChild>
            <w:div w:id="2138445286">
              <w:marLeft w:val="0"/>
              <w:marRight w:val="0"/>
              <w:marTop w:val="0"/>
              <w:marBottom w:val="0"/>
              <w:divBdr>
                <w:top w:val="none" w:sz="0" w:space="0" w:color="auto"/>
                <w:left w:val="none" w:sz="0" w:space="0" w:color="auto"/>
                <w:bottom w:val="none" w:sz="0" w:space="0" w:color="auto"/>
                <w:right w:val="none" w:sz="0" w:space="0" w:color="auto"/>
              </w:divBdr>
              <w:divsChild>
                <w:div w:id="728649617">
                  <w:marLeft w:val="0"/>
                  <w:marRight w:val="0"/>
                  <w:marTop w:val="0"/>
                  <w:marBottom w:val="0"/>
                  <w:divBdr>
                    <w:top w:val="none" w:sz="0" w:space="0" w:color="auto"/>
                    <w:left w:val="none" w:sz="0" w:space="0" w:color="auto"/>
                    <w:bottom w:val="none" w:sz="0" w:space="0" w:color="auto"/>
                    <w:right w:val="none" w:sz="0" w:space="0" w:color="auto"/>
                  </w:divBdr>
                  <w:divsChild>
                    <w:div w:id="14442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893510">
      <w:bodyDiv w:val="1"/>
      <w:marLeft w:val="0"/>
      <w:marRight w:val="0"/>
      <w:marTop w:val="0"/>
      <w:marBottom w:val="0"/>
      <w:divBdr>
        <w:top w:val="none" w:sz="0" w:space="0" w:color="auto"/>
        <w:left w:val="none" w:sz="0" w:space="0" w:color="auto"/>
        <w:bottom w:val="none" w:sz="0" w:space="0" w:color="auto"/>
        <w:right w:val="none" w:sz="0" w:space="0" w:color="auto"/>
      </w:divBdr>
      <w:divsChild>
        <w:div w:id="2017220615">
          <w:marLeft w:val="0"/>
          <w:marRight w:val="0"/>
          <w:marTop w:val="0"/>
          <w:marBottom w:val="0"/>
          <w:divBdr>
            <w:top w:val="none" w:sz="0" w:space="0" w:color="auto"/>
            <w:left w:val="none" w:sz="0" w:space="0" w:color="auto"/>
            <w:bottom w:val="none" w:sz="0" w:space="0" w:color="auto"/>
            <w:right w:val="none" w:sz="0" w:space="0" w:color="auto"/>
          </w:divBdr>
          <w:divsChild>
            <w:div w:id="1846243536">
              <w:marLeft w:val="0"/>
              <w:marRight w:val="0"/>
              <w:marTop w:val="0"/>
              <w:marBottom w:val="0"/>
              <w:divBdr>
                <w:top w:val="none" w:sz="0" w:space="0" w:color="auto"/>
                <w:left w:val="none" w:sz="0" w:space="0" w:color="auto"/>
                <w:bottom w:val="none" w:sz="0" w:space="0" w:color="auto"/>
                <w:right w:val="none" w:sz="0" w:space="0" w:color="auto"/>
              </w:divBdr>
              <w:divsChild>
                <w:div w:id="91470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6622272">
      <w:bodyDiv w:val="1"/>
      <w:marLeft w:val="0"/>
      <w:marRight w:val="0"/>
      <w:marTop w:val="0"/>
      <w:marBottom w:val="0"/>
      <w:divBdr>
        <w:top w:val="none" w:sz="0" w:space="0" w:color="auto"/>
        <w:left w:val="none" w:sz="0" w:space="0" w:color="auto"/>
        <w:bottom w:val="none" w:sz="0" w:space="0" w:color="auto"/>
        <w:right w:val="none" w:sz="0" w:space="0" w:color="auto"/>
      </w:divBdr>
    </w:div>
    <w:div w:id="1041125803">
      <w:bodyDiv w:val="1"/>
      <w:marLeft w:val="0"/>
      <w:marRight w:val="0"/>
      <w:marTop w:val="0"/>
      <w:marBottom w:val="0"/>
      <w:divBdr>
        <w:top w:val="none" w:sz="0" w:space="0" w:color="auto"/>
        <w:left w:val="none" w:sz="0" w:space="0" w:color="auto"/>
        <w:bottom w:val="none" w:sz="0" w:space="0" w:color="auto"/>
        <w:right w:val="none" w:sz="0" w:space="0" w:color="auto"/>
      </w:divBdr>
    </w:div>
    <w:div w:id="1083338714">
      <w:bodyDiv w:val="1"/>
      <w:marLeft w:val="0"/>
      <w:marRight w:val="0"/>
      <w:marTop w:val="0"/>
      <w:marBottom w:val="0"/>
      <w:divBdr>
        <w:top w:val="none" w:sz="0" w:space="0" w:color="auto"/>
        <w:left w:val="none" w:sz="0" w:space="0" w:color="auto"/>
        <w:bottom w:val="none" w:sz="0" w:space="0" w:color="auto"/>
        <w:right w:val="none" w:sz="0" w:space="0" w:color="auto"/>
      </w:divBdr>
    </w:div>
    <w:div w:id="1129936880">
      <w:bodyDiv w:val="1"/>
      <w:marLeft w:val="0"/>
      <w:marRight w:val="0"/>
      <w:marTop w:val="0"/>
      <w:marBottom w:val="0"/>
      <w:divBdr>
        <w:top w:val="none" w:sz="0" w:space="0" w:color="auto"/>
        <w:left w:val="none" w:sz="0" w:space="0" w:color="auto"/>
        <w:bottom w:val="none" w:sz="0" w:space="0" w:color="auto"/>
        <w:right w:val="none" w:sz="0" w:space="0" w:color="auto"/>
      </w:divBdr>
    </w:div>
    <w:div w:id="1188527032">
      <w:bodyDiv w:val="1"/>
      <w:marLeft w:val="0"/>
      <w:marRight w:val="0"/>
      <w:marTop w:val="0"/>
      <w:marBottom w:val="0"/>
      <w:divBdr>
        <w:top w:val="none" w:sz="0" w:space="0" w:color="auto"/>
        <w:left w:val="none" w:sz="0" w:space="0" w:color="auto"/>
        <w:bottom w:val="none" w:sz="0" w:space="0" w:color="auto"/>
        <w:right w:val="none" w:sz="0" w:space="0" w:color="auto"/>
      </w:divBdr>
    </w:div>
    <w:div w:id="1396783812">
      <w:bodyDiv w:val="1"/>
      <w:marLeft w:val="0"/>
      <w:marRight w:val="0"/>
      <w:marTop w:val="0"/>
      <w:marBottom w:val="0"/>
      <w:divBdr>
        <w:top w:val="none" w:sz="0" w:space="0" w:color="auto"/>
        <w:left w:val="none" w:sz="0" w:space="0" w:color="auto"/>
        <w:bottom w:val="none" w:sz="0" w:space="0" w:color="auto"/>
        <w:right w:val="none" w:sz="0" w:space="0" w:color="auto"/>
      </w:divBdr>
      <w:divsChild>
        <w:div w:id="89589692">
          <w:marLeft w:val="0"/>
          <w:marRight w:val="0"/>
          <w:marTop w:val="0"/>
          <w:marBottom w:val="0"/>
          <w:divBdr>
            <w:top w:val="none" w:sz="0" w:space="0" w:color="auto"/>
            <w:left w:val="none" w:sz="0" w:space="0" w:color="auto"/>
            <w:bottom w:val="none" w:sz="0" w:space="0" w:color="auto"/>
            <w:right w:val="none" w:sz="0" w:space="0" w:color="auto"/>
          </w:divBdr>
          <w:divsChild>
            <w:div w:id="333996803">
              <w:marLeft w:val="0"/>
              <w:marRight w:val="0"/>
              <w:marTop w:val="0"/>
              <w:marBottom w:val="0"/>
              <w:divBdr>
                <w:top w:val="none" w:sz="0" w:space="0" w:color="auto"/>
                <w:left w:val="none" w:sz="0" w:space="0" w:color="auto"/>
                <w:bottom w:val="none" w:sz="0" w:space="0" w:color="auto"/>
                <w:right w:val="none" w:sz="0" w:space="0" w:color="auto"/>
              </w:divBdr>
              <w:divsChild>
                <w:div w:id="2115246936">
                  <w:marLeft w:val="0"/>
                  <w:marRight w:val="0"/>
                  <w:marTop w:val="0"/>
                  <w:marBottom w:val="0"/>
                  <w:divBdr>
                    <w:top w:val="none" w:sz="0" w:space="0" w:color="auto"/>
                    <w:left w:val="none" w:sz="0" w:space="0" w:color="auto"/>
                    <w:bottom w:val="none" w:sz="0" w:space="0" w:color="auto"/>
                    <w:right w:val="none" w:sz="0" w:space="0" w:color="auto"/>
                  </w:divBdr>
                  <w:divsChild>
                    <w:div w:id="10910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3216542">
      <w:bodyDiv w:val="1"/>
      <w:marLeft w:val="0"/>
      <w:marRight w:val="0"/>
      <w:marTop w:val="0"/>
      <w:marBottom w:val="0"/>
      <w:divBdr>
        <w:top w:val="none" w:sz="0" w:space="0" w:color="auto"/>
        <w:left w:val="none" w:sz="0" w:space="0" w:color="auto"/>
        <w:bottom w:val="none" w:sz="0" w:space="0" w:color="auto"/>
        <w:right w:val="none" w:sz="0" w:space="0" w:color="auto"/>
      </w:divBdr>
    </w:div>
    <w:div w:id="1434323918">
      <w:bodyDiv w:val="1"/>
      <w:marLeft w:val="0"/>
      <w:marRight w:val="0"/>
      <w:marTop w:val="0"/>
      <w:marBottom w:val="0"/>
      <w:divBdr>
        <w:top w:val="none" w:sz="0" w:space="0" w:color="auto"/>
        <w:left w:val="none" w:sz="0" w:space="0" w:color="auto"/>
        <w:bottom w:val="none" w:sz="0" w:space="0" w:color="auto"/>
        <w:right w:val="none" w:sz="0" w:space="0" w:color="auto"/>
      </w:divBdr>
    </w:div>
    <w:div w:id="1622030849">
      <w:bodyDiv w:val="1"/>
      <w:marLeft w:val="0"/>
      <w:marRight w:val="0"/>
      <w:marTop w:val="0"/>
      <w:marBottom w:val="0"/>
      <w:divBdr>
        <w:top w:val="none" w:sz="0" w:space="0" w:color="auto"/>
        <w:left w:val="none" w:sz="0" w:space="0" w:color="auto"/>
        <w:bottom w:val="none" w:sz="0" w:space="0" w:color="auto"/>
        <w:right w:val="none" w:sz="0" w:space="0" w:color="auto"/>
      </w:divBdr>
    </w:div>
    <w:div w:id="1722438987">
      <w:bodyDiv w:val="1"/>
      <w:marLeft w:val="0"/>
      <w:marRight w:val="0"/>
      <w:marTop w:val="0"/>
      <w:marBottom w:val="0"/>
      <w:divBdr>
        <w:top w:val="none" w:sz="0" w:space="0" w:color="auto"/>
        <w:left w:val="none" w:sz="0" w:space="0" w:color="auto"/>
        <w:bottom w:val="none" w:sz="0" w:space="0" w:color="auto"/>
        <w:right w:val="none" w:sz="0" w:space="0" w:color="auto"/>
      </w:divBdr>
    </w:div>
    <w:div w:id="1892881588">
      <w:bodyDiv w:val="1"/>
      <w:marLeft w:val="0"/>
      <w:marRight w:val="0"/>
      <w:marTop w:val="0"/>
      <w:marBottom w:val="0"/>
      <w:divBdr>
        <w:top w:val="none" w:sz="0" w:space="0" w:color="auto"/>
        <w:left w:val="none" w:sz="0" w:space="0" w:color="auto"/>
        <w:bottom w:val="none" w:sz="0" w:space="0" w:color="auto"/>
        <w:right w:val="none" w:sz="0" w:space="0" w:color="auto"/>
      </w:divBdr>
    </w:div>
    <w:div w:id="1897348480">
      <w:bodyDiv w:val="1"/>
      <w:marLeft w:val="0"/>
      <w:marRight w:val="0"/>
      <w:marTop w:val="0"/>
      <w:marBottom w:val="0"/>
      <w:divBdr>
        <w:top w:val="none" w:sz="0" w:space="0" w:color="auto"/>
        <w:left w:val="none" w:sz="0" w:space="0" w:color="auto"/>
        <w:bottom w:val="none" w:sz="0" w:space="0" w:color="auto"/>
        <w:right w:val="none" w:sz="0" w:space="0" w:color="auto"/>
      </w:divBdr>
    </w:div>
    <w:div w:id="1999578574">
      <w:bodyDiv w:val="1"/>
      <w:marLeft w:val="0"/>
      <w:marRight w:val="0"/>
      <w:marTop w:val="0"/>
      <w:marBottom w:val="0"/>
      <w:divBdr>
        <w:top w:val="none" w:sz="0" w:space="0" w:color="auto"/>
        <w:left w:val="none" w:sz="0" w:space="0" w:color="auto"/>
        <w:bottom w:val="none" w:sz="0" w:space="0" w:color="auto"/>
        <w:right w:val="none" w:sz="0" w:space="0" w:color="auto"/>
      </w:divBdr>
    </w:div>
    <w:div w:id="201283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gland.nhs.uk/coronavirus/wp-content/uploads/sites/52/2020/06/Healthcare-associated-COVID-19-infections--further-action-24-June-2020.pdf" TargetMode="External"/><Relationship Id="rId18" Type="http://schemas.openxmlformats.org/officeDocument/2006/relationships/hyperlink" Target="https://scst.org.uk/wp-content/uploads/2020/06/SCST-Consensus-Recommendations-for-PPE-for-Cardiology-Procedures-June-2020.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bsh.org.uk/wp-content/uploads/2020/06/The-Recovery-Plan-Final.pdf" TargetMode="External"/><Relationship Id="rId7" Type="http://schemas.openxmlformats.org/officeDocument/2006/relationships/settings" Target="settings.xml"/><Relationship Id="rId12" Type="http://schemas.openxmlformats.org/officeDocument/2006/relationships/hyperlink" Target="https://www.gov.uk/government/publications/wuhan-novel-coronavirus-initial-investigation-of-possible-cases/investigation-and-initial-clinical-management-of-possible-cases-of-wuhan-novel-coronavirus-wn-cov-infection" TargetMode="External"/><Relationship Id="rId17" Type="http://schemas.openxmlformats.org/officeDocument/2006/relationships/hyperlink" Target="https://www.britishcardiovascularsociety.org/__data/assets/pdf_file/0019/10828/2020-BCS-Guidance-on-NHSE-and-I-Op-Framework-urgent-and-planned-services-COVID-19.pdf"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ngland.nhs.uk/coronavirus/wp-content/uploads/sites/52/2020/05/Operating-framework-for-urgent-and-planned-services-within-hospitals.pdf" TargetMode="External"/><Relationship Id="rId20" Type="http://schemas.openxmlformats.org/officeDocument/2006/relationships/hyperlink" Target="https://www.bhvs.org.uk/bhvs-bluepri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gland.nhs.uk/coronavirus/wp-content/uploads/sites/52/2020/05/Operating-framework-for-urgent-and-planned-services-within-hospitals.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england.nhs.uk/coronavirus/wp-content/uploads/sites/52/2020/05/Operating-framework-for-urgent-and-planned-services-within-hospitals.pdf" TargetMode="External"/><Relationship Id="rId23" Type="http://schemas.openxmlformats.org/officeDocument/2006/relationships/image" Target="media/image1.png"/><Relationship Id="rId28"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yperlink" Target="https://www.bhvs.org.uk/bhvs-bluepri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wuhan-novel-coronavirus-infection-prevention-and-control/covid-19-personal-protective-equipment-ppe" TargetMode="External"/><Relationship Id="rId22" Type="http://schemas.openxmlformats.org/officeDocument/2006/relationships/hyperlink" Target="http://www.bacpr.com/resources/BACPR-BCS-BHF_COVID-19_joint_position_statement_final.pdf" TargetMode="External"/><Relationship Id="rId27" Type="http://schemas.openxmlformats.org/officeDocument/2006/relationships/header" Target="header2.xml"/><Relationship Id="rId30"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1AA938FE962A45A3E19DCBCF209F91" ma:contentTypeVersion="7" ma:contentTypeDescription="Create a new document." ma:contentTypeScope="" ma:versionID="fac7ad833bbca39bdef96b482801204a">
  <xsd:schema xmlns:xsd="http://www.w3.org/2001/XMLSchema" xmlns:xs="http://www.w3.org/2001/XMLSchema" xmlns:p="http://schemas.microsoft.com/office/2006/metadata/properties" xmlns:ns3="32678723-8c06-45e1-8bd0-318b9868a43d" xmlns:ns4="5789755c-de38-4fe3-9623-40afa3bba1e2" targetNamespace="http://schemas.microsoft.com/office/2006/metadata/properties" ma:root="true" ma:fieldsID="568920b640029bbc527f0e03945250f1" ns3:_="" ns4:_="">
    <xsd:import namespace="32678723-8c06-45e1-8bd0-318b9868a43d"/>
    <xsd:import namespace="5789755c-de38-4fe3-9623-40afa3bba1e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678723-8c06-45e1-8bd0-318b9868a4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89755c-de38-4fe3-9623-40afa3bba1e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BEB720-C703-4892-94E6-0F0566182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678723-8c06-45e1-8bd0-318b9868a43d"/>
    <ds:schemaRef ds:uri="5789755c-de38-4fe3-9623-40afa3bba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36578F5-A3BD-44BD-BB8C-FC09132C0D60}">
  <ds:schemaRefs>
    <ds:schemaRef ds:uri="http://purl.org/dc/elements/1.1/"/>
    <ds:schemaRef ds:uri="http://schemas.microsoft.com/office/2006/metadata/properties"/>
    <ds:schemaRef ds:uri="http://schemas.microsoft.com/office/2006/documentManagement/types"/>
    <ds:schemaRef ds:uri="32678723-8c06-45e1-8bd0-318b9868a43d"/>
    <ds:schemaRef ds:uri="http://purl.org/dc/terms/"/>
    <ds:schemaRef ds:uri="http://schemas.openxmlformats.org/package/2006/metadata/core-properties"/>
    <ds:schemaRef ds:uri="http://purl.org/dc/dcmitype/"/>
    <ds:schemaRef ds:uri="http://schemas.microsoft.com/office/infopath/2007/PartnerControls"/>
    <ds:schemaRef ds:uri="5789755c-de38-4fe3-9623-40afa3bba1e2"/>
    <ds:schemaRef ds:uri="http://www.w3.org/XML/1998/namespace"/>
  </ds:schemaRefs>
</ds:datastoreItem>
</file>

<file path=customXml/itemProps3.xml><?xml version="1.0" encoding="utf-8"?>
<ds:datastoreItem xmlns:ds="http://schemas.openxmlformats.org/officeDocument/2006/customXml" ds:itemID="{4036F477-300A-466D-886F-8E58B5CC6E0F}">
  <ds:schemaRefs>
    <ds:schemaRef ds:uri="http://schemas.microsoft.com/sharepoint/v3/contenttype/forms"/>
  </ds:schemaRefs>
</ds:datastoreItem>
</file>

<file path=customXml/itemProps4.xml><?xml version="1.0" encoding="utf-8"?>
<ds:datastoreItem xmlns:ds="http://schemas.openxmlformats.org/officeDocument/2006/customXml" ds:itemID="{AC9A4873-CD68-4CFE-B1CD-3F84998C3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5615</Words>
  <Characters>32011</Characters>
  <Application>Microsoft Office Word</Application>
  <DocSecurity>4</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37551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Carr-White Gerry</dc:creator>
  <cp:keywords/>
  <dc:description/>
  <cp:lastModifiedBy>Marlow Andrea</cp:lastModifiedBy>
  <cp:revision>2</cp:revision>
  <cp:lastPrinted>2020-07-03T12:40:00Z</cp:lastPrinted>
  <dcterms:created xsi:type="dcterms:W3CDTF">2020-07-14T13:59:00Z</dcterms:created>
  <dcterms:modified xsi:type="dcterms:W3CDTF">2020-07-14T13:59:00Z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0x010100831AA938FE962A45A3E19DCBCF209F91</vt:lpwstr>
  </property>
</Properties>
</file>